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3FB61" w14:textId="77777777" w:rsidR="00B57288" w:rsidRDefault="00B57288"/>
    <w:p w14:paraId="4F6F65A5" w14:textId="77777777" w:rsidR="00B57288" w:rsidRDefault="00B57288"/>
    <w:p w14:paraId="7F9B47A0" w14:textId="08139081" w:rsidR="00B57288" w:rsidRPr="00647AB5" w:rsidRDefault="00000000">
      <w:pPr>
        <w:pStyle w:val="Heading1"/>
        <w:jc w:val="left"/>
        <w:rPr>
          <w:sz w:val="34"/>
          <w:szCs w:val="34"/>
        </w:rPr>
      </w:pPr>
      <w:r w:rsidRPr="00647AB5">
        <w:rPr>
          <w:noProof/>
          <w:sz w:val="34"/>
          <w:szCs w:val="34"/>
        </w:rPr>
        <w:drawing>
          <wp:anchor distT="0" distB="0" distL="0" distR="0" simplePos="0" relativeHeight="6" behindDoc="0" locked="0" layoutInCell="0" allowOverlap="1" wp14:anchorId="5E35AE7D" wp14:editId="4C73D849">
            <wp:simplePos x="0" y="0"/>
            <wp:positionH relativeFrom="margin">
              <wp:posOffset>-88900</wp:posOffset>
            </wp:positionH>
            <wp:positionV relativeFrom="paragraph">
              <wp:posOffset>635</wp:posOffset>
            </wp:positionV>
            <wp:extent cx="12700" cy="12700"/>
            <wp:effectExtent l="0" t="0" r="0" b="0"/>
            <wp:wrapNone/>
            <wp:docPr id="1" name="Picture 5" descr="Description: Description: Image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Description: Description: Image_5"/>
                    <pic:cNvPicPr>
                      <a:picLocks noChangeAspect="1" noChangeArrowheads="1"/>
                    </pic:cNvPicPr>
                  </pic:nvPicPr>
                  <pic:blipFill>
                    <a:blip r:embed="rId8"/>
                    <a:stretch>
                      <a:fillRect/>
                    </a:stretch>
                  </pic:blipFill>
                  <pic:spPr bwMode="auto">
                    <a:xfrm>
                      <a:off x="0" y="0"/>
                      <a:ext cx="12700" cy="12700"/>
                    </a:xfrm>
                    <a:prstGeom prst="rect">
                      <a:avLst/>
                    </a:prstGeom>
                    <a:noFill/>
                  </pic:spPr>
                </pic:pic>
              </a:graphicData>
            </a:graphic>
          </wp:anchor>
        </w:drawing>
      </w:r>
      <w:r w:rsidRPr="00647AB5">
        <w:rPr>
          <w:noProof/>
          <w:sz w:val="34"/>
          <w:szCs w:val="34"/>
        </w:rPr>
        <w:drawing>
          <wp:anchor distT="0" distB="0" distL="0" distR="0" simplePos="0" relativeHeight="7" behindDoc="0" locked="0" layoutInCell="0" allowOverlap="1" wp14:anchorId="133D516C" wp14:editId="32695B1A">
            <wp:simplePos x="0" y="0"/>
            <wp:positionH relativeFrom="margin">
              <wp:posOffset>-114300</wp:posOffset>
            </wp:positionH>
            <wp:positionV relativeFrom="paragraph">
              <wp:posOffset>50800</wp:posOffset>
            </wp:positionV>
            <wp:extent cx="12700" cy="12700"/>
            <wp:effectExtent l="0" t="0" r="0" b="0"/>
            <wp:wrapNone/>
            <wp:docPr id="2" name="Picture 6" descr="Description: Description: Image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descr="Description: Description: Image_4"/>
                    <pic:cNvPicPr>
                      <a:picLocks noChangeAspect="1" noChangeArrowheads="1"/>
                    </pic:cNvPicPr>
                  </pic:nvPicPr>
                  <pic:blipFill>
                    <a:blip r:embed="rId8"/>
                    <a:stretch>
                      <a:fillRect/>
                    </a:stretch>
                  </pic:blipFill>
                  <pic:spPr bwMode="auto">
                    <a:xfrm>
                      <a:off x="0" y="0"/>
                      <a:ext cx="12700" cy="12700"/>
                    </a:xfrm>
                    <a:prstGeom prst="rect">
                      <a:avLst/>
                    </a:prstGeom>
                    <a:noFill/>
                  </pic:spPr>
                </pic:pic>
              </a:graphicData>
            </a:graphic>
          </wp:anchor>
        </w:drawing>
      </w:r>
      <w:r w:rsidRPr="00647AB5">
        <w:rPr>
          <w:sz w:val="34"/>
          <w:szCs w:val="34"/>
        </w:rPr>
        <w:t>Title of the Paper (Calibri 1</w:t>
      </w:r>
      <w:r w:rsidR="00647AB5">
        <w:rPr>
          <w:sz w:val="34"/>
          <w:szCs w:val="34"/>
        </w:rPr>
        <w:t>7</w:t>
      </w:r>
      <w:r w:rsidRPr="00647AB5">
        <w:rPr>
          <w:sz w:val="34"/>
          <w:szCs w:val="34"/>
        </w:rPr>
        <w:t>pt. Bold)</w:t>
      </w:r>
    </w:p>
    <w:tbl>
      <w:tblPr>
        <w:tblW w:w="5000" w:type="pct"/>
        <w:jc w:val="right"/>
        <w:tblLayout w:type="fixed"/>
        <w:tblCellMar>
          <w:top w:w="15" w:type="dxa"/>
          <w:left w:w="15" w:type="dxa"/>
          <w:bottom w:w="15" w:type="dxa"/>
          <w:right w:w="15" w:type="dxa"/>
        </w:tblCellMar>
        <w:tblLook w:val="04A0" w:firstRow="1" w:lastRow="0" w:firstColumn="1" w:lastColumn="0" w:noHBand="0" w:noVBand="1"/>
      </w:tblPr>
      <w:tblGrid>
        <w:gridCol w:w="6312"/>
        <w:gridCol w:w="275"/>
        <w:gridCol w:w="2439"/>
      </w:tblGrid>
      <w:tr w:rsidR="00B57288" w14:paraId="015E63DD" w14:textId="77777777">
        <w:trPr>
          <w:trHeight w:val="801"/>
          <w:jc w:val="right"/>
        </w:trPr>
        <w:tc>
          <w:tcPr>
            <w:tcW w:w="9026" w:type="dxa"/>
            <w:gridSpan w:val="3"/>
            <w:shd w:val="solid" w:color="FFFFFF" w:fill="FFFFFF"/>
          </w:tcPr>
          <w:p w14:paraId="0317B96B" w14:textId="77777777" w:rsidR="00B57288" w:rsidRDefault="00000000">
            <w:pPr>
              <w:pStyle w:val="Heading1"/>
              <w:tabs>
                <w:tab w:val="left" w:pos="3763"/>
              </w:tabs>
              <w:spacing w:before="0" w:after="0"/>
              <w:rPr>
                <w:sz w:val="24"/>
                <w:szCs w:val="24"/>
              </w:rPr>
            </w:pPr>
            <w:r>
              <w:rPr>
                <w:sz w:val="24"/>
                <w:szCs w:val="24"/>
              </w:rPr>
              <w:tab/>
            </w:r>
          </w:p>
          <w:p w14:paraId="4030EDC0" w14:textId="50E9B025" w:rsidR="00B57288" w:rsidRPr="00DC1B6D" w:rsidRDefault="00000000">
            <w:pPr>
              <w:pStyle w:val="Heading1"/>
              <w:spacing w:before="0" w:after="0"/>
              <w:jc w:val="left"/>
              <w:rPr>
                <w:color w:val="auto"/>
                <w:sz w:val="22"/>
                <w:szCs w:val="22"/>
              </w:rPr>
            </w:pPr>
            <w:r w:rsidRPr="00DC1B6D">
              <w:rPr>
                <w:color w:val="auto"/>
                <w:sz w:val="22"/>
                <w:szCs w:val="22"/>
              </w:rPr>
              <w:t>First Author</w:t>
            </w:r>
            <w:r w:rsidRPr="00DC1B6D">
              <w:rPr>
                <w:b w:val="0"/>
                <w:bCs w:val="0"/>
                <w:color w:val="auto"/>
                <w:sz w:val="22"/>
                <w:szCs w:val="22"/>
                <w:vertAlign w:val="superscript"/>
              </w:rPr>
              <w:t>1</w:t>
            </w:r>
            <w:r w:rsidRPr="00DC1B6D">
              <w:rPr>
                <w:b w:val="0"/>
                <w:bCs w:val="0"/>
                <w:color w:val="auto"/>
                <w:sz w:val="22"/>
                <w:szCs w:val="22"/>
              </w:rPr>
              <w:t xml:space="preserve">* </w:t>
            </w:r>
            <w:r w:rsidRPr="00DC1B6D">
              <w:rPr>
                <w:rFonts w:ascii="Wingdings" w:eastAsia="Wingdings" w:hAnsi="Wingdings" w:cs="Wingdings"/>
                <w:b w:val="0"/>
                <w:bCs w:val="0"/>
                <w:color w:val="auto"/>
                <w:sz w:val="22"/>
                <w:szCs w:val="22"/>
              </w:rPr>
              <w:sym w:font="Wingdings" w:char="F02B"/>
            </w:r>
            <w:r w:rsidRPr="00DC1B6D">
              <w:rPr>
                <w:noProof/>
                <w:sz w:val="22"/>
                <w:szCs w:val="22"/>
              </w:rPr>
              <w:drawing>
                <wp:inline distT="0" distB="0" distL="0" distR="0" wp14:anchorId="0ED8B723" wp14:editId="2AF66028">
                  <wp:extent cx="125730" cy="124460"/>
                  <wp:effectExtent l="0" t="0" r="0" b="0"/>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9"/>
                          <pic:cNvPicPr>
                            <a:picLocks noChangeAspect="1" noChangeArrowheads="1"/>
                          </pic:cNvPicPr>
                        </pic:nvPicPr>
                        <pic:blipFill>
                          <a:blip r:embed="rId9"/>
                          <a:stretch>
                            <a:fillRect/>
                          </a:stretch>
                        </pic:blipFill>
                        <pic:spPr bwMode="auto">
                          <a:xfrm>
                            <a:off x="0" y="0"/>
                            <a:ext cx="125730" cy="124460"/>
                          </a:xfrm>
                          <a:prstGeom prst="rect">
                            <a:avLst/>
                          </a:prstGeom>
                          <a:noFill/>
                        </pic:spPr>
                      </pic:pic>
                    </a:graphicData>
                  </a:graphic>
                </wp:inline>
              </w:drawing>
            </w:r>
            <w:r w:rsidRPr="00DC1B6D">
              <w:rPr>
                <w:b w:val="0"/>
                <w:bCs w:val="0"/>
                <w:color w:val="auto"/>
                <w:sz w:val="22"/>
                <w:szCs w:val="22"/>
              </w:rPr>
              <w:t>,</w:t>
            </w:r>
            <w:r w:rsidRPr="00DC1B6D">
              <w:rPr>
                <w:color w:val="auto"/>
                <w:sz w:val="22"/>
                <w:szCs w:val="22"/>
              </w:rPr>
              <w:t xml:space="preserve"> Second Author</w:t>
            </w:r>
            <w:r w:rsidRPr="00DC1B6D">
              <w:rPr>
                <w:b w:val="0"/>
                <w:bCs w:val="0"/>
                <w:color w:val="auto"/>
                <w:sz w:val="22"/>
                <w:szCs w:val="22"/>
                <w:vertAlign w:val="superscript"/>
              </w:rPr>
              <w:t>2</w:t>
            </w:r>
            <w:r w:rsidRPr="00DC1B6D">
              <w:rPr>
                <w:b w:val="0"/>
                <w:bCs w:val="0"/>
                <w:color w:val="auto"/>
                <w:sz w:val="22"/>
                <w:szCs w:val="22"/>
              </w:rPr>
              <w:t xml:space="preserve"> </w:t>
            </w:r>
            <w:r w:rsidRPr="00DC1B6D">
              <w:rPr>
                <w:rFonts w:ascii="Wingdings" w:eastAsia="Wingdings" w:hAnsi="Wingdings" w:cs="Wingdings"/>
                <w:b w:val="0"/>
                <w:bCs w:val="0"/>
                <w:color w:val="auto"/>
                <w:sz w:val="22"/>
                <w:szCs w:val="22"/>
              </w:rPr>
              <w:sym w:font="Wingdings" w:char="F02B"/>
            </w:r>
            <w:r w:rsidRPr="00DC1B6D">
              <w:rPr>
                <w:noProof/>
                <w:sz w:val="22"/>
                <w:szCs w:val="22"/>
              </w:rPr>
              <w:drawing>
                <wp:inline distT="0" distB="0" distL="0" distR="0" wp14:anchorId="48D398FA" wp14:editId="78A07C5E">
                  <wp:extent cx="125730" cy="1244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9"/>
                          <a:stretch>
                            <a:fillRect/>
                          </a:stretch>
                        </pic:blipFill>
                        <pic:spPr bwMode="auto">
                          <a:xfrm>
                            <a:off x="0" y="0"/>
                            <a:ext cx="125730" cy="124460"/>
                          </a:xfrm>
                          <a:prstGeom prst="rect">
                            <a:avLst/>
                          </a:prstGeom>
                          <a:noFill/>
                        </pic:spPr>
                      </pic:pic>
                    </a:graphicData>
                  </a:graphic>
                </wp:inline>
              </w:drawing>
            </w:r>
            <w:r w:rsidRPr="00DC1B6D">
              <w:rPr>
                <w:color w:val="auto"/>
                <w:sz w:val="22"/>
                <w:szCs w:val="22"/>
              </w:rPr>
              <w:t xml:space="preserve">  (Calibri, 1</w:t>
            </w:r>
            <w:r w:rsidR="00DC1B6D">
              <w:rPr>
                <w:color w:val="auto"/>
                <w:sz w:val="22"/>
                <w:szCs w:val="22"/>
              </w:rPr>
              <w:t>1</w:t>
            </w:r>
            <w:r w:rsidRPr="00DC1B6D">
              <w:rPr>
                <w:color w:val="auto"/>
                <w:sz w:val="22"/>
                <w:szCs w:val="22"/>
              </w:rPr>
              <w:t>pt. Bold)</w:t>
            </w:r>
          </w:p>
          <w:p w14:paraId="301DBB37" w14:textId="77777777" w:rsidR="00B57288" w:rsidRDefault="00B57288">
            <w:pPr>
              <w:pStyle w:val="Heading1"/>
              <w:spacing w:before="0" w:after="0"/>
              <w:jc w:val="left"/>
              <w:rPr>
                <w:color w:val="auto"/>
                <w:sz w:val="24"/>
                <w:szCs w:val="24"/>
              </w:rPr>
            </w:pPr>
          </w:p>
          <w:p w14:paraId="7FA3FD00" w14:textId="77777777" w:rsidR="00B57288" w:rsidRDefault="00000000">
            <w:pPr>
              <w:pStyle w:val="Heading1"/>
              <w:spacing w:before="0" w:after="0"/>
              <w:jc w:val="left"/>
              <w:rPr>
                <w:b w:val="0"/>
                <w:bCs w:val="0"/>
                <w:color w:val="auto"/>
                <w:sz w:val="22"/>
                <w:szCs w:val="22"/>
              </w:rPr>
            </w:pPr>
            <w:bookmarkStart w:id="0" w:name="h.gjdgxs"/>
            <w:bookmarkEnd w:id="0"/>
            <w:r>
              <w:rPr>
                <w:b w:val="0"/>
                <w:bCs w:val="0"/>
                <w:color w:val="auto"/>
                <w:sz w:val="22"/>
                <w:szCs w:val="22"/>
                <w:vertAlign w:val="superscript"/>
              </w:rPr>
              <w:t xml:space="preserve">1 </w:t>
            </w:r>
            <w:r>
              <w:rPr>
                <w:b w:val="0"/>
                <w:bCs w:val="0"/>
                <w:color w:val="auto"/>
                <w:sz w:val="22"/>
                <w:szCs w:val="22"/>
              </w:rPr>
              <w:t xml:space="preserve">First Author Institution, Country, first author's e-mail, </w:t>
            </w:r>
            <w:r>
              <w:rPr>
                <w:color w:val="auto"/>
                <w:sz w:val="22"/>
                <w:szCs w:val="22"/>
              </w:rPr>
              <w:t xml:space="preserve">ORCID </w:t>
            </w:r>
            <w:proofErr w:type="spellStart"/>
            <w:r>
              <w:rPr>
                <w:color w:val="auto"/>
                <w:sz w:val="22"/>
                <w:szCs w:val="22"/>
              </w:rPr>
              <w:t>iD</w:t>
            </w:r>
            <w:proofErr w:type="spellEnd"/>
          </w:p>
          <w:p w14:paraId="512DE8E7" w14:textId="77777777" w:rsidR="00B57288" w:rsidRDefault="00000000">
            <w:pPr>
              <w:pStyle w:val="Heading1"/>
              <w:spacing w:before="0" w:after="0"/>
              <w:jc w:val="left"/>
              <w:rPr>
                <w:b w:val="0"/>
                <w:bCs w:val="0"/>
                <w:color w:val="auto"/>
                <w:sz w:val="22"/>
                <w:szCs w:val="22"/>
              </w:rPr>
            </w:pPr>
            <w:r>
              <w:rPr>
                <w:b w:val="0"/>
                <w:bCs w:val="0"/>
                <w:color w:val="auto"/>
                <w:sz w:val="22"/>
                <w:szCs w:val="22"/>
                <w:vertAlign w:val="superscript"/>
              </w:rPr>
              <w:t xml:space="preserve">2 </w:t>
            </w:r>
            <w:r>
              <w:rPr>
                <w:b w:val="0"/>
                <w:bCs w:val="0"/>
                <w:color w:val="auto"/>
                <w:sz w:val="22"/>
                <w:szCs w:val="22"/>
              </w:rPr>
              <w:t xml:space="preserve">Second Author Institution, Country, second author's e-mail, </w:t>
            </w:r>
            <w:r>
              <w:rPr>
                <w:color w:val="auto"/>
                <w:sz w:val="22"/>
                <w:szCs w:val="22"/>
              </w:rPr>
              <w:t xml:space="preserve">ORCID </w:t>
            </w:r>
            <w:proofErr w:type="spellStart"/>
            <w:r>
              <w:rPr>
                <w:color w:val="auto"/>
                <w:sz w:val="22"/>
                <w:szCs w:val="22"/>
              </w:rPr>
              <w:t>iD</w:t>
            </w:r>
            <w:proofErr w:type="spellEnd"/>
          </w:p>
          <w:p w14:paraId="694CC227" w14:textId="77777777" w:rsidR="00B57288" w:rsidRDefault="00B57288">
            <w:pPr>
              <w:spacing w:after="0" w:line="240" w:lineRule="auto"/>
            </w:pPr>
          </w:p>
          <w:p w14:paraId="40C14303" w14:textId="77777777" w:rsidR="00B57288" w:rsidRDefault="00000000">
            <w:pPr>
              <w:spacing w:line="240" w:lineRule="auto"/>
            </w:pPr>
            <w:r>
              <w:t xml:space="preserve">*Corresponding Author’s e-mail: </w:t>
            </w:r>
            <w:r>
              <w:rPr>
                <w:color w:val="auto"/>
              </w:rPr>
              <w:t xml:space="preserve">first author's e-mail </w:t>
            </w:r>
          </w:p>
          <w:p w14:paraId="513492B2" w14:textId="77777777" w:rsidR="00B57288" w:rsidRDefault="00000000">
            <w:pPr>
              <w:tabs>
                <w:tab w:val="left" w:pos="1140"/>
              </w:tabs>
            </w:pPr>
            <w:r>
              <w:tab/>
            </w:r>
          </w:p>
          <w:p w14:paraId="68EC90E0" w14:textId="77777777" w:rsidR="00B57288" w:rsidRDefault="00000000">
            <w:pPr>
              <w:spacing w:after="0" w:line="240" w:lineRule="auto"/>
              <w:rPr>
                <w:b/>
                <w:bCs/>
                <w:color w:val="0070C0"/>
              </w:rPr>
            </w:pPr>
            <w:r>
              <w:rPr>
                <w:b/>
                <w:bCs/>
                <w:color w:val="0070C0"/>
              </w:rPr>
              <w:t xml:space="preserve">WhatsApp Number: ………………………. </w:t>
            </w:r>
          </w:p>
          <w:p w14:paraId="567ED5E3" w14:textId="77777777" w:rsidR="00B57288" w:rsidRDefault="00000000">
            <w:pPr>
              <w:rPr>
                <w:color w:val="0070C0"/>
              </w:rPr>
            </w:pPr>
            <w:r>
              <w:rPr>
                <w:color w:val="0070C0"/>
              </w:rPr>
              <w:t>(WhatsApp number will be removed on publication)</w:t>
            </w:r>
          </w:p>
          <w:p w14:paraId="5AE0509C" w14:textId="77777777" w:rsidR="00B57288" w:rsidRDefault="00B57288">
            <w:pPr>
              <w:pStyle w:val="Heading1"/>
              <w:spacing w:before="0" w:after="0"/>
              <w:rPr>
                <w:sz w:val="24"/>
                <w:szCs w:val="24"/>
              </w:rPr>
            </w:pPr>
          </w:p>
          <w:p w14:paraId="6A816722" w14:textId="77777777" w:rsidR="00B57288" w:rsidRDefault="00B57288"/>
        </w:tc>
      </w:tr>
      <w:tr w:rsidR="00B57288" w14:paraId="5C2136BA" w14:textId="77777777">
        <w:trPr>
          <w:trHeight w:val="284"/>
          <w:jc w:val="right"/>
        </w:trPr>
        <w:tc>
          <w:tcPr>
            <w:tcW w:w="6312" w:type="dxa"/>
            <w:shd w:val="solid" w:color="FFFFFF" w:fill="FFFFFF"/>
          </w:tcPr>
          <w:p w14:paraId="1D29C6F7" w14:textId="77777777" w:rsidR="00B57288" w:rsidRDefault="00000000">
            <w:pPr>
              <w:pStyle w:val="Heading1"/>
              <w:spacing w:before="0" w:after="0"/>
              <w:rPr>
                <w:sz w:val="24"/>
                <w:szCs w:val="24"/>
              </w:rPr>
            </w:pPr>
            <w:r>
              <w:rPr>
                <w:sz w:val="24"/>
                <w:szCs w:val="24"/>
              </w:rPr>
              <w:t xml:space="preserve">ABSTRACT </w:t>
            </w:r>
          </w:p>
        </w:tc>
        <w:tc>
          <w:tcPr>
            <w:tcW w:w="275" w:type="dxa"/>
            <w:shd w:val="solid" w:color="FFFFFF" w:fill="FFFFFF"/>
          </w:tcPr>
          <w:p w14:paraId="66C2B59D" w14:textId="77777777" w:rsidR="00B57288" w:rsidRDefault="00B57288">
            <w:pPr>
              <w:pStyle w:val="Heading1"/>
              <w:spacing w:before="0" w:after="0"/>
              <w:rPr>
                <w:sz w:val="24"/>
                <w:szCs w:val="24"/>
              </w:rPr>
            </w:pPr>
          </w:p>
        </w:tc>
        <w:tc>
          <w:tcPr>
            <w:tcW w:w="2439" w:type="dxa"/>
            <w:shd w:val="solid" w:color="FFFFFF" w:fill="FFFFFF"/>
          </w:tcPr>
          <w:p w14:paraId="56BE431B" w14:textId="77777777" w:rsidR="00B57288" w:rsidRDefault="00B57288">
            <w:pPr>
              <w:pStyle w:val="Heading1"/>
              <w:spacing w:before="0" w:after="0"/>
              <w:rPr>
                <w:sz w:val="24"/>
                <w:szCs w:val="24"/>
              </w:rPr>
            </w:pPr>
          </w:p>
        </w:tc>
      </w:tr>
      <w:tr w:rsidR="00B57288" w14:paraId="1A66968A" w14:textId="77777777">
        <w:trPr>
          <w:trHeight w:val="1018"/>
          <w:jc w:val="right"/>
        </w:trPr>
        <w:tc>
          <w:tcPr>
            <w:tcW w:w="9026" w:type="dxa"/>
            <w:gridSpan w:val="3"/>
            <w:shd w:val="solid" w:color="FFFFFF" w:fill="FFFFFF"/>
          </w:tcPr>
          <w:p w14:paraId="013D6833" w14:textId="23859232" w:rsidR="00B57288" w:rsidRDefault="003114B3">
            <w:pPr>
              <w:pStyle w:val="Heading1"/>
              <w:spacing w:before="0" w:after="0"/>
              <w:rPr>
                <w:b w:val="0"/>
                <w:bCs w:val="0"/>
                <w:color w:val="auto"/>
                <w:sz w:val="22"/>
                <w:szCs w:val="22"/>
              </w:rPr>
            </w:pPr>
            <w:r w:rsidRPr="003114B3">
              <w:rPr>
                <w:b w:val="0"/>
                <w:bCs w:val="0"/>
                <w:i/>
                <w:iCs/>
                <w:color w:val="auto"/>
                <w:sz w:val="22"/>
                <w:szCs w:val="22"/>
              </w:rPr>
              <w:t xml:space="preserve">The Abstract should </w:t>
            </w:r>
            <w:proofErr w:type="spellStart"/>
            <w:r w:rsidRPr="003114B3">
              <w:rPr>
                <w:b w:val="0"/>
                <w:bCs w:val="0"/>
                <w:i/>
                <w:iCs/>
                <w:color w:val="auto"/>
                <w:sz w:val="22"/>
                <w:szCs w:val="22"/>
              </w:rPr>
              <w:t>summarise</w:t>
            </w:r>
            <w:proofErr w:type="spellEnd"/>
            <w:r w:rsidRPr="003114B3">
              <w:rPr>
                <w:b w:val="0"/>
                <w:bCs w:val="0"/>
                <w:i/>
                <w:iCs/>
                <w:color w:val="auto"/>
                <w:sz w:val="22"/>
                <w:szCs w:val="22"/>
              </w:rPr>
              <w:t xml:space="preserve"> the educational </w:t>
            </w:r>
            <w:r w:rsidRPr="00F153A5">
              <w:rPr>
                <w:i/>
                <w:iCs/>
                <w:color w:val="auto"/>
                <w:sz w:val="22"/>
                <w:szCs w:val="22"/>
              </w:rPr>
              <w:t>research gap</w:t>
            </w:r>
            <w:r w:rsidRPr="003114B3">
              <w:rPr>
                <w:b w:val="0"/>
                <w:bCs w:val="0"/>
                <w:i/>
                <w:iCs/>
                <w:color w:val="auto"/>
                <w:sz w:val="22"/>
                <w:szCs w:val="22"/>
              </w:rPr>
              <w:t xml:space="preserve">, </w:t>
            </w:r>
            <w:r w:rsidRPr="00F153A5">
              <w:rPr>
                <w:i/>
                <w:iCs/>
                <w:color w:val="auto"/>
                <w:sz w:val="22"/>
                <w:szCs w:val="22"/>
              </w:rPr>
              <w:t>purpose</w:t>
            </w:r>
            <w:r w:rsidRPr="003114B3">
              <w:rPr>
                <w:b w:val="0"/>
                <w:bCs w:val="0"/>
                <w:i/>
                <w:iCs/>
                <w:color w:val="auto"/>
                <w:sz w:val="22"/>
                <w:szCs w:val="22"/>
              </w:rPr>
              <w:t xml:space="preserve">, </w:t>
            </w:r>
            <w:r w:rsidRPr="00F153A5">
              <w:rPr>
                <w:i/>
                <w:iCs/>
                <w:color w:val="auto"/>
                <w:sz w:val="22"/>
                <w:szCs w:val="22"/>
              </w:rPr>
              <w:t>design and data source</w:t>
            </w:r>
            <w:r w:rsidRPr="003114B3">
              <w:rPr>
                <w:b w:val="0"/>
                <w:bCs w:val="0"/>
                <w:i/>
                <w:iCs/>
                <w:color w:val="auto"/>
                <w:sz w:val="22"/>
                <w:szCs w:val="22"/>
              </w:rPr>
              <w:t xml:space="preserve"> or participants, </w:t>
            </w:r>
            <w:r w:rsidRPr="00F153A5">
              <w:rPr>
                <w:i/>
                <w:iCs/>
                <w:color w:val="auto"/>
                <w:sz w:val="22"/>
                <w:szCs w:val="22"/>
              </w:rPr>
              <w:t>analytical approach</w:t>
            </w:r>
            <w:r w:rsidRPr="003114B3">
              <w:rPr>
                <w:b w:val="0"/>
                <w:bCs w:val="0"/>
                <w:i/>
                <w:iCs/>
                <w:color w:val="auto"/>
                <w:sz w:val="22"/>
                <w:szCs w:val="22"/>
              </w:rPr>
              <w:t xml:space="preserve">, </w:t>
            </w:r>
            <w:r w:rsidRPr="00F153A5">
              <w:rPr>
                <w:i/>
                <w:iCs/>
                <w:color w:val="auto"/>
                <w:sz w:val="22"/>
                <w:szCs w:val="22"/>
              </w:rPr>
              <w:t>principal findings</w:t>
            </w:r>
            <w:r w:rsidRPr="003114B3">
              <w:rPr>
                <w:b w:val="0"/>
                <w:bCs w:val="0"/>
                <w:i/>
                <w:iCs/>
                <w:color w:val="auto"/>
                <w:sz w:val="22"/>
                <w:szCs w:val="22"/>
              </w:rPr>
              <w:t xml:space="preserve">, and </w:t>
            </w:r>
            <w:r w:rsidRPr="00F153A5">
              <w:rPr>
                <w:i/>
                <w:iCs/>
                <w:color w:val="auto"/>
                <w:sz w:val="22"/>
                <w:szCs w:val="22"/>
              </w:rPr>
              <w:t>implications</w:t>
            </w:r>
            <w:r w:rsidRPr="003114B3">
              <w:rPr>
                <w:b w:val="0"/>
                <w:bCs w:val="0"/>
                <w:i/>
                <w:iCs/>
                <w:color w:val="auto"/>
                <w:sz w:val="22"/>
                <w:szCs w:val="22"/>
              </w:rPr>
              <w:t>. Write 150–250 words in clear English using Calibri 11 pt and single spacing. Keep the account concise and factual, avoid citations, quotations, and unnecessary abbreviations, and use the present tense for the principal findings and conclusions</w:t>
            </w:r>
            <w:r>
              <w:rPr>
                <w:b w:val="0"/>
                <w:bCs w:val="0"/>
                <w:i/>
                <w:iCs/>
                <w:color w:val="auto"/>
                <w:sz w:val="22"/>
                <w:szCs w:val="22"/>
              </w:rPr>
              <w:t>.</w:t>
            </w:r>
          </w:p>
          <w:p w14:paraId="2BD30BD9" w14:textId="77777777" w:rsidR="00B57288" w:rsidRDefault="00B57288">
            <w:pPr>
              <w:pStyle w:val="Heading1"/>
              <w:tabs>
                <w:tab w:val="left" w:pos="8460"/>
              </w:tabs>
              <w:spacing w:before="0" w:after="0"/>
              <w:rPr>
                <w:sz w:val="22"/>
                <w:szCs w:val="22"/>
              </w:rPr>
            </w:pPr>
          </w:p>
          <w:p w14:paraId="5A7A5AD3" w14:textId="0E81EACC" w:rsidR="00B57288" w:rsidRDefault="00000000">
            <w:pPr>
              <w:pStyle w:val="Heading1"/>
              <w:tabs>
                <w:tab w:val="left" w:pos="8460"/>
              </w:tabs>
              <w:spacing w:before="0" w:after="0"/>
              <w:rPr>
                <w:b w:val="0"/>
                <w:bCs w:val="0"/>
                <w:color w:val="auto"/>
                <w:sz w:val="22"/>
                <w:szCs w:val="22"/>
              </w:rPr>
            </w:pPr>
            <w:r w:rsidRPr="00F153A5">
              <w:rPr>
                <w:sz w:val="24"/>
                <w:szCs w:val="24"/>
              </w:rPr>
              <w:t>Keywords</w:t>
            </w:r>
            <w:r>
              <w:rPr>
                <w:sz w:val="22"/>
                <w:szCs w:val="22"/>
              </w:rPr>
              <w:t>:</w:t>
            </w:r>
            <w:r>
              <w:rPr>
                <w:b w:val="0"/>
                <w:bCs w:val="0"/>
                <w:sz w:val="22"/>
                <w:szCs w:val="22"/>
              </w:rPr>
              <w:t xml:space="preserve"> </w:t>
            </w:r>
            <w:r w:rsidR="003114B3" w:rsidRPr="003114B3">
              <w:rPr>
                <w:b w:val="0"/>
                <w:bCs w:val="0"/>
                <w:i/>
                <w:iCs/>
                <w:color w:val="auto"/>
                <w:sz w:val="22"/>
                <w:szCs w:val="22"/>
              </w:rPr>
              <w:t>provide three to five lowercase words or phrases, separated by commas</w:t>
            </w:r>
            <w:r>
              <w:rPr>
                <w:b w:val="0"/>
                <w:bCs w:val="0"/>
                <w:i/>
                <w:iCs/>
                <w:color w:val="auto"/>
                <w:sz w:val="22"/>
                <w:szCs w:val="22"/>
              </w:rPr>
              <w:t>.</w:t>
            </w:r>
          </w:p>
          <w:p w14:paraId="22FB3193" w14:textId="77777777" w:rsidR="00B57288" w:rsidRDefault="00B57288">
            <w:pPr>
              <w:pStyle w:val="Heading1"/>
              <w:spacing w:before="0" w:after="0"/>
              <w:rPr>
                <w:sz w:val="24"/>
                <w:szCs w:val="24"/>
              </w:rPr>
            </w:pPr>
          </w:p>
          <w:p w14:paraId="19A99930" w14:textId="77777777" w:rsidR="00B57288" w:rsidRDefault="00B57288">
            <w:pPr>
              <w:pStyle w:val="Heading1"/>
              <w:spacing w:before="0" w:after="0"/>
              <w:rPr>
                <w:sz w:val="24"/>
                <w:szCs w:val="24"/>
              </w:rPr>
            </w:pPr>
          </w:p>
        </w:tc>
      </w:tr>
    </w:tbl>
    <w:p w14:paraId="6CA9E646" w14:textId="77777777" w:rsidR="00B57288" w:rsidRDefault="00B57288">
      <w:pPr>
        <w:spacing w:after="0" w:line="240" w:lineRule="auto"/>
        <w:rPr>
          <w:sz w:val="24"/>
          <w:szCs w:val="24"/>
        </w:rPr>
      </w:pPr>
    </w:p>
    <w:p w14:paraId="4CF409D5" w14:textId="77777777" w:rsidR="00B57288" w:rsidRDefault="00B57288">
      <w:pPr>
        <w:spacing w:after="0" w:line="240" w:lineRule="auto"/>
        <w:rPr>
          <w:sz w:val="24"/>
          <w:szCs w:val="24"/>
        </w:rPr>
      </w:pPr>
    </w:p>
    <w:p w14:paraId="492A1AB4" w14:textId="77777777" w:rsidR="00B57288" w:rsidRDefault="00B57288">
      <w:pPr>
        <w:spacing w:after="0" w:line="240" w:lineRule="auto"/>
        <w:rPr>
          <w:sz w:val="24"/>
          <w:szCs w:val="24"/>
        </w:rPr>
      </w:pPr>
    </w:p>
    <w:p w14:paraId="6F4F3B90" w14:textId="77777777" w:rsidR="00B57288" w:rsidRDefault="00B57288">
      <w:pPr>
        <w:spacing w:after="0" w:line="240" w:lineRule="auto"/>
        <w:rPr>
          <w:sz w:val="24"/>
          <w:szCs w:val="24"/>
        </w:rPr>
      </w:pPr>
    </w:p>
    <w:p w14:paraId="4DACEACA" w14:textId="77777777" w:rsidR="00B57288" w:rsidRDefault="00B57288">
      <w:pPr>
        <w:spacing w:after="0" w:line="240" w:lineRule="auto"/>
        <w:rPr>
          <w:sz w:val="24"/>
          <w:szCs w:val="24"/>
        </w:rPr>
      </w:pPr>
    </w:p>
    <w:p w14:paraId="7DB81B60" w14:textId="77777777" w:rsidR="00B57288" w:rsidRDefault="00B57288">
      <w:pPr>
        <w:spacing w:after="0" w:line="240" w:lineRule="auto"/>
        <w:rPr>
          <w:sz w:val="24"/>
          <w:szCs w:val="24"/>
        </w:rPr>
      </w:pPr>
    </w:p>
    <w:p w14:paraId="1AFF2378" w14:textId="77777777" w:rsidR="00B57288" w:rsidRDefault="00B57288">
      <w:pPr>
        <w:spacing w:after="0" w:line="240" w:lineRule="auto"/>
        <w:rPr>
          <w:sz w:val="24"/>
          <w:szCs w:val="24"/>
        </w:rPr>
      </w:pPr>
    </w:p>
    <w:p w14:paraId="49007428" w14:textId="77777777" w:rsidR="00B57288" w:rsidRDefault="00B57288">
      <w:pPr>
        <w:spacing w:after="0" w:line="240" w:lineRule="auto"/>
        <w:rPr>
          <w:sz w:val="24"/>
          <w:szCs w:val="24"/>
        </w:rPr>
      </w:pPr>
    </w:p>
    <w:p w14:paraId="3174F9E6" w14:textId="77777777" w:rsidR="00B57288" w:rsidRDefault="00B57288">
      <w:pPr>
        <w:spacing w:after="0" w:line="240" w:lineRule="auto"/>
        <w:rPr>
          <w:sz w:val="24"/>
          <w:szCs w:val="24"/>
        </w:rPr>
      </w:pPr>
    </w:p>
    <w:p w14:paraId="6FA3BE73" w14:textId="77777777" w:rsidR="00B57288" w:rsidRDefault="00B57288">
      <w:pPr>
        <w:spacing w:after="0" w:line="240" w:lineRule="auto"/>
        <w:rPr>
          <w:sz w:val="24"/>
          <w:szCs w:val="24"/>
        </w:rPr>
      </w:pPr>
    </w:p>
    <w:p w14:paraId="77CE3012" w14:textId="77777777" w:rsidR="00B57288" w:rsidRDefault="00B57288">
      <w:pPr>
        <w:spacing w:after="0" w:line="240" w:lineRule="auto"/>
        <w:rPr>
          <w:sz w:val="24"/>
          <w:szCs w:val="24"/>
        </w:rPr>
      </w:pPr>
    </w:p>
    <w:p w14:paraId="3C170AC4" w14:textId="77777777" w:rsidR="00B57288" w:rsidRDefault="00B57288">
      <w:pPr>
        <w:spacing w:after="0" w:line="240" w:lineRule="auto"/>
        <w:rPr>
          <w:sz w:val="24"/>
          <w:szCs w:val="24"/>
        </w:rPr>
      </w:pPr>
    </w:p>
    <w:p w14:paraId="5B04CE27" w14:textId="77777777" w:rsidR="00B57288" w:rsidRDefault="00B57288">
      <w:pPr>
        <w:spacing w:after="0" w:line="240" w:lineRule="auto"/>
        <w:rPr>
          <w:b/>
          <w:bCs/>
          <w:color w:val="006600"/>
        </w:rPr>
      </w:pPr>
    </w:p>
    <w:p w14:paraId="62659CE9" w14:textId="77777777" w:rsidR="00B57288" w:rsidRDefault="00B57288">
      <w:pPr>
        <w:spacing w:after="0" w:line="240" w:lineRule="auto"/>
        <w:rPr>
          <w:b/>
          <w:bCs/>
          <w:color w:val="006600"/>
        </w:rPr>
      </w:pPr>
    </w:p>
    <w:p w14:paraId="6F418250" w14:textId="77777777" w:rsidR="00B57288" w:rsidRDefault="00000000">
      <w:pPr>
        <w:spacing w:after="0" w:line="240" w:lineRule="auto"/>
        <w:rPr>
          <w:rStyle w:val="Hyperlink"/>
          <w:rFonts w:cs="Calibri"/>
        </w:rPr>
      </w:pPr>
      <w:r>
        <w:rPr>
          <w:b/>
          <w:bCs/>
          <w:color w:val="006600"/>
        </w:rPr>
        <w:t>DOI:</w:t>
      </w:r>
      <w:r>
        <w:rPr>
          <w:b/>
          <w:bCs/>
        </w:rPr>
        <w:t xml:space="preserve"> </w:t>
      </w:r>
      <w:hyperlink r:id="rId10">
        <w:r w:rsidR="00B57288">
          <w:rPr>
            <w:rStyle w:val="Hyperlink"/>
            <w:rFonts w:cs="Calibri"/>
          </w:rPr>
          <w:t>10.70376/</w:t>
        </w:r>
        <w:proofErr w:type="spellStart"/>
        <w:r w:rsidR="00B57288">
          <w:rPr>
            <w:rStyle w:val="Hyperlink"/>
            <w:rFonts w:cs="Calibri"/>
          </w:rPr>
          <w:t>jerp</w:t>
        </w:r>
        <w:proofErr w:type="spellEnd"/>
      </w:hyperlink>
    </w:p>
    <w:p w14:paraId="3F3137F1" w14:textId="77777777" w:rsidR="00B57288" w:rsidRDefault="00000000">
      <w:pPr>
        <w:spacing w:after="0" w:line="240" w:lineRule="auto"/>
        <w:rPr>
          <w:b/>
          <w:bCs/>
          <w:color w:val="006600"/>
        </w:rPr>
      </w:pPr>
      <w:r>
        <w:rPr>
          <w:b/>
          <w:bCs/>
          <w:color w:val="006600"/>
        </w:rPr>
        <w:t>Received</w:t>
      </w:r>
      <w:r>
        <w:rPr>
          <w:bCs/>
          <w:color w:val="006600"/>
        </w:rPr>
        <w:t xml:space="preserve">: </w:t>
      </w:r>
      <w:proofErr w:type="spellStart"/>
      <w:r>
        <w:rPr>
          <w:bCs/>
          <w:color w:val="auto"/>
        </w:rPr>
        <w:t>yyyy</w:t>
      </w:r>
      <w:proofErr w:type="spellEnd"/>
      <w:r>
        <w:rPr>
          <w:bCs/>
          <w:color w:val="auto"/>
        </w:rPr>
        <w:t>-mm-dd</w:t>
      </w:r>
      <w:r>
        <w:rPr>
          <w:bCs/>
          <w:color w:val="006600"/>
        </w:rPr>
        <w:t xml:space="preserve">; </w:t>
      </w:r>
      <w:r>
        <w:rPr>
          <w:b/>
          <w:bCs/>
          <w:color w:val="006600"/>
        </w:rPr>
        <w:t>Revised</w:t>
      </w:r>
      <w:r>
        <w:rPr>
          <w:bCs/>
          <w:color w:val="006600"/>
        </w:rPr>
        <w:t xml:space="preserve">: </w:t>
      </w:r>
      <w:proofErr w:type="spellStart"/>
      <w:r>
        <w:rPr>
          <w:bCs/>
          <w:color w:val="auto"/>
        </w:rPr>
        <w:t>yyyy</w:t>
      </w:r>
      <w:proofErr w:type="spellEnd"/>
      <w:r>
        <w:rPr>
          <w:bCs/>
          <w:color w:val="auto"/>
        </w:rPr>
        <w:t>-mm-dd</w:t>
      </w:r>
      <w:r>
        <w:rPr>
          <w:bCs/>
          <w:color w:val="006600"/>
        </w:rPr>
        <w:t xml:space="preserve">; </w:t>
      </w:r>
      <w:r>
        <w:rPr>
          <w:b/>
          <w:bCs/>
          <w:color w:val="006600"/>
        </w:rPr>
        <w:t>Accepted</w:t>
      </w:r>
      <w:r>
        <w:rPr>
          <w:bCs/>
          <w:color w:val="006600"/>
        </w:rPr>
        <w:t xml:space="preserve">: </w:t>
      </w:r>
      <w:proofErr w:type="spellStart"/>
      <w:r>
        <w:rPr>
          <w:bCs/>
          <w:color w:val="auto"/>
        </w:rPr>
        <w:t>yyyy</w:t>
      </w:r>
      <w:proofErr w:type="spellEnd"/>
      <w:r>
        <w:rPr>
          <w:bCs/>
          <w:color w:val="auto"/>
        </w:rPr>
        <w:t>-mm-dd</w:t>
      </w:r>
      <w:r>
        <w:rPr>
          <w:bCs/>
          <w:color w:val="006600"/>
        </w:rPr>
        <w:t xml:space="preserve">; </w:t>
      </w:r>
      <w:r>
        <w:rPr>
          <w:b/>
          <w:bCs/>
          <w:color w:val="006600"/>
        </w:rPr>
        <w:t>Published</w:t>
      </w:r>
      <w:r>
        <w:rPr>
          <w:bCs/>
          <w:color w:val="006600"/>
        </w:rPr>
        <w:t xml:space="preserve">: </w:t>
      </w:r>
      <w:proofErr w:type="spellStart"/>
      <w:r>
        <w:rPr>
          <w:bCs/>
          <w:color w:val="auto"/>
        </w:rPr>
        <w:t>yyyy</w:t>
      </w:r>
      <w:proofErr w:type="spellEnd"/>
      <w:r>
        <w:rPr>
          <w:bCs/>
          <w:color w:val="auto"/>
        </w:rPr>
        <w:t>-mm-dd.</w:t>
      </w:r>
      <w:r>
        <w:br w:type="page"/>
      </w:r>
    </w:p>
    <w:p w14:paraId="5E3BDC36" w14:textId="222696A1" w:rsidR="00B57288" w:rsidRDefault="00000000">
      <w:pPr>
        <w:pStyle w:val="Heading2"/>
        <w:spacing w:before="0" w:line="276" w:lineRule="auto"/>
      </w:pPr>
      <w:r>
        <w:lastRenderedPageBreak/>
        <w:t>INTRODUCTION (</w:t>
      </w:r>
      <w:r w:rsidR="00DC0AE9">
        <w:t>in</w:t>
      </w:r>
      <w:r>
        <w:t xml:space="preserve"> </w:t>
      </w:r>
      <w:r w:rsidR="006F6920">
        <w:t>6</w:t>
      </w:r>
      <w:r>
        <w:t>00-</w:t>
      </w:r>
      <w:r w:rsidR="006F6920">
        <w:t>9</w:t>
      </w:r>
      <w:r>
        <w:t>00 words)</w:t>
      </w:r>
    </w:p>
    <w:p w14:paraId="600B41C0" w14:textId="117B047E" w:rsidR="00B57288" w:rsidRPr="00DC1B6D" w:rsidRDefault="003114B3" w:rsidP="002A6777">
      <w:pPr>
        <w:spacing w:after="0" w:line="276" w:lineRule="auto"/>
        <w:ind w:firstLine="567"/>
        <w:jc w:val="both"/>
        <w:rPr>
          <w:sz w:val="24"/>
          <w:szCs w:val="24"/>
        </w:rPr>
      </w:pPr>
      <w:r w:rsidRPr="00DC1B6D">
        <w:rPr>
          <w:sz w:val="24"/>
          <w:szCs w:val="24"/>
        </w:rPr>
        <w:t xml:space="preserve">The Introduction should establish the educational context and explain why the issue warrants investigation. </w:t>
      </w:r>
      <w:proofErr w:type="spellStart"/>
      <w:r w:rsidRPr="00DC1B6D">
        <w:rPr>
          <w:sz w:val="24"/>
          <w:szCs w:val="24"/>
        </w:rPr>
        <w:t>Synthesise</w:t>
      </w:r>
      <w:proofErr w:type="spellEnd"/>
      <w:r w:rsidRPr="00DC1B6D">
        <w:rPr>
          <w:sz w:val="24"/>
          <w:szCs w:val="24"/>
        </w:rPr>
        <w:t xml:space="preserve"> relevant evidence from three to five recent and authoritative sources, then identify the specific limitation, inconsistency, or unanswered question that the study addresses. Based on this gap, state the study’s purpose and, where appropriate, its objectives or research questions. A theoretical or conceptual framework may be briefly introduced if it guides the study. Finally, the study’s expected contribution to educational research, policy, and practice is explained. </w:t>
      </w:r>
      <w:proofErr w:type="spellStart"/>
      <w:r w:rsidRPr="00DC1B6D">
        <w:rPr>
          <w:sz w:val="24"/>
          <w:szCs w:val="24"/>
        </w:rPr>
        <w:t>Organise</w:t>
      </w:r>
      <w:proofErr w:type="spellEnd"/>
      <w:r w:rsidRPr="00DC1B6D">
        <w:rPr>
          <w:sz w:val="24"/>
          <w:szCs w:val="24"/>
        </w:rPr>
        <w:t xml:space="preserve"> the section as a coherent narrative that moves from the broader context to the specific research problem, gap, purpose and significance. Avoid generic claims, extensive literature reviews, methodological details, and statements of findings. The Introduction should contain approximately </w:t>
      </w:r>
      <w:r w:rsidR="00321977" w:rsidRPr="00DC1B6D">
        <w:rPr>
          <w:sz w:val="24"/>
          <w:szCs w:val="24"/>
        </w:rPr>
        <w:t>6</w:t>
      </w:r>
      <w:r w:rsidRPr="00DC1B6D">
        <w:rPr>
          <w:sz w:val="24"/>
          <w:szCs w:val="24"/>
        </w:rPr>
        <w:t>00–</w:t>
      </w:r>
      <w:r w:rsidR="00321977" w:rsidRPr="00DC1B6D">
        <w:rPr>
          <w:sz w:val="24"/>
          <w:szCs w:val="24"/>
        </w:rPr>
        <w:t>9</w:t>
      </w:r>
      <w:r w:rsidRPr="00DC1B6D">
        <w:rPr>
          <w:sz w:val="24"/>
          <w:szCs w:val="24"/>
        </w:rPr>
        <w:t xml:space="preserve">00 words, use clear academic language, and cite sources using the </w:t>
      </w:r>
      <w:r w:rsidR="00751317">
        <w:rPr>
          <w:b/>
          <w:bCs/>
          <w:sz w:val="24"/>
          <w:szCs w:val="24"/>
        </w:rPr>
        <w:t>APA Style 7</w:t>
      </w:r>
      <w:r w:rsidR="00751317" w:rsidRPr="00751317">
        <w:rPr>
          <w:b/>
          <w:bCs/>
          <w:sz w:val="24"/>
          <w:szCs w:val="24"/>
          <w:vertAlign w:val="superscript"/>
        </w:rPr>
        <w:t>th</w:t>
      </w:r>
      <w:r w:rsidR="00751317">
        <w:rPr>
          <w:b/>
          <w:bCs/>
          <w:sz w:val="24"/>
          <w:szCs w:val="24"/>
        </w:rPr>
        <w:t xml:space="preserve"> edition</w:t>
      </w:r>
      <w:r w:rsidRPr="00DC1B6D">
        <w:rPr>
          <w:sz w:val="24"/>
          <w:szCs w:val="24"/>
        </w:rPr>
        <w:t>.</w:t>
      </w:r>
    </w:p>
    <w:p w14:paraId="5D593DED" w14:textId="275CEEE3" w:rsidR="00B57288" w:rsidRDefault="00000000">
      <w:pPr>
        <w:pStyle w:val="Heading2"/>
        <w:spacing w:before="240" w:line="276" w:lineRule="auto"/>
      </w:pPr>
      <w:r>
        <w:t>METHOD (</w:t>
      </w:r>
      <w:r w:rsidR="008F46E1">
        <w:t xml:space="preserve">in </w:t>
      </w:r>
      <w:r w:rsidR="00DC1B6D">
        <w:t>5</w:t>
      </w:r>
      <w:r>
        <w:t>00-</w:t>
      </w:r>
      <w:r w:rsidR="006F6920">
        <w:t>8</w:t>
      </w:r>
      <w:r>
        <w:t>00 words)</w:t>
      </w:r>
    </w:p>
    <w:p w14:paraId="52302C8C" w14:textId="1E3F7FC2" w:rsidR="003114B3" w:rsidRPr="00DC1B6D" w:rsidRDefault="003114B3" w:rsidP="005678B9">
      <w:pPr>
        <w:spacing w:after="0" w:line="276" w:lineRule="auto"/>
        <w:ind w:firstLine="567"/>
        <w:jc w:val="both"/>
        <w:rPr>
          <w:sz w:val="24"/>
          <w:szCs w:val="24"/>
        </w:rPr>
      </w:pPr>
      <w:r w:rsidRPr="00DC1B6D">
        <w:rPr>
          <w:sz w:val="24"/>
          <w:szCs w:val="24"/>
        </w:rPr>
        <w:t xml:space="preserve">The Method should explain how the study was conducted in sufficient detail for readers to evaluate and, where appropriate, replicate it. Identify the research design and its rationale; setting, participants or data sources, sampling and eligibility criteria; instruments or materials and their validity and reliability; data-collection procedures; and analytical techniques, software, and decision criteria. Report ethical approval, informed consent, and other safeguards where applicable. Adapt the account to the study design, use the past tense and cohesive paragraphs, and do not report findings in this section. The Method should contain approximately </w:t>
      </w:r>
      <w:r w:rsidR="00DC1B6D" w:rsidRPr="00DC1B6D">
        <w:rPr>
          <w:sz w:val="24"/>
          <w:szCs w:val="24"/>
        </w:rPr>
        <w:t>5</w:t>
      </w:r>
      <w:r w:rsidRPr="00DC1B6D">
        <w:rPr>
          <w:sz w:val="24"/>
          <w:szCs w:val="24"/>
        </w:rPr>
        <w:t>00–</w:t>
      </w:r>
      <w:r w:rsidR="00DC1B6D" w:rsidRPr="00DC1B6D">
        <w:rPr>
          <w:sz w:val="24"/>
          <w:szCs w:val="24"/>
        </w:rPr>
        <w:t>8</w:t>
      </w:r>
      <w:r w:rsidRPr="00DC1B6D">
        <w:rPr>
          <w:sz w:val="24"/>
          <w:szCs w:val="24"/>
        </w:rPr>
        <w:t xml:space="preserve">00 words in Calibri 12 pt with </w:t>
      </w:r>
      <w:proofErr w:type="gramStart"/>
      <w:r w:rsidRPr="00DC1B6D">
        <w:rPr>
          <w:sz w:val="24"/>
          <w:szCs w:val="24"/>
        </w:rPr>
        <w:t>1.15 line</w:t>
      </w:r>
      <w:proofErr w:type="gramEnd"/>
      <w:r w:rsidRPr="00DC1B6D">
        <w:rPr>
          <w:sz w:val="24"/>
          <w:szCs w:val="24"/>
        </w:rPr>
        <w:t xml:space="preserve"> spacing.</w:t>
      </w:r>
    </w:p>
    <w:p w14:paraId="1D29DD97" w14:textId="77777777" w:rsidR="003114B3" w:rsidRPr="00DC1B6D" w:rsidRDefault="003114B3" w:rsidP="003114B3">
      <w:pPr>
        <w:spacing w:after="0" w:line="276" w:lineRule="auto"/>
        <w:jc w:val="both"/>
        <w:rPr>
          <w:sz w:val="24"/>
          <w:szCs w:val="24"/>
        </w:rPr>
      </w:pPr>
    </w:p>
    <w:p w14:paraId="6A269E74" w14:textId="77777777" w:rsidR="003114B3" w:rsidRPr="00DC1B6D" w:rsidRDefault="003114B3" w:rsidP="003114B3">
      <w:pPr>
        <w:spacing w:after="0" w:line="276" w:lineRule="auto"/>
        <w:jc w:val="both"/>
        <w:rPr>
          <w:color w:val="006600"/>
          <w:sz w:val="24"/>
          <w:szCs w:val="24"/>
        </w:rPr>
      </w:pPr>
      <w:r w:rsidRPr="00DC1B6D">
        <w:rPr>
          <w:color w:val="006600"/>
          <w:sz w:val="24"/>
          <w:szCs w:val="24"/>
        </w:rPr>
        <w:t>Illustrative equation format: number equations sequentially, refer to them in the text, and define every symbol at first use.</w:t>
      </w:r>
    </w:p>
    <w:p w14:paraId="6699B59C" w14:textId="77777777" w:rsidR="003114B3" w:rsidRPr="008F46E1" w:rsidRDefault="003114B3" w:rsidP="003114B3">
      <w:pPr>
        <w:spacing w:after="0" w:line="276" w:lineRule="auto"/>
        <w:jc w:val="both"/>
        <w:rPr>
          <w:sz w:val="24"/>
          <w:szCs w:val="24"/>
        </w:rPr>
      </w:pPr>
    </w:p>
    <w:p w14:paraId="31D909F9" w14:textId="7B7CD5FE" w:rsidR="003114B3" w:rsidRPr="003114B3" w:rsidRDefault="00000000" w:rsidP="003114B3">
      <w:pPr>
        <w:spacing w:after="0" w:line="276" w:lineRule="auto"/>
        <w:jc w:val="center"/>
        <w:rPr>
          <w:i/>
          <w:iCs/>
          <w:sz w:val="24"/>
          <w:szCs w:val="24"/>
        </w:rPr>
      </w:pPr>
      <m:oMath>
        <m:sSub>
          <m:sSubPr>
            <m:ctrlPr>
              <w:rPr>
                <w:rFonts w:ascii="Cambria Math" w:hAnsi="Cambria Math"/>
                <w:i/>
                <w:iCs/>
                <w:sz w:val="24"/>
                <w:szCs w:val="24"/>
              </w:rPr>
            </m:ctrlPr>
          </m:sSubPr>
          <m:e>
            <m:r>
              <w:rPr>
                <w:rFonts w:ascii="Cambria Math" w:hAnsi="Cambria Math"/>
                <w:sz w:val="24"/>
                <w:szCs w:val="24"/>
              </w:rPr>
              <m:t>Y</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β</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β</m:t>
            </m:r>
          </m:e>
          <m:sub>
            <m:r>
              <w:rPr>
                <w:rFonts w:ascii="Cambria Math" w:hAnsi="Cambria Math"/>
                <w:sz w:val="24"/>
                <w:szCs w:val="24"/>
              </w:rPr>
              <m:t>1</m:t>
            </m:r>
          </m:sub>
        </m:sSub>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ε</m:t>
            </m:r>
          </m:e>
          <m:sub>
            <m:r>
              <w:rPr>
                <w:rFonts w:ascii="Cambria Math" w:hAnsi="Cambria Math"/>
                <w:sz w:val="24"/>
                <w:szCs w:val="24"/>
              </w:rPr>
              <m:t>i</m:t>
            </m:r>
          </m:sub>
        </m:sSub>
      </m:oMath>
      <w:r w:rsidR="003114B3">
        <w:rPr>
          <w:sz w:val="24"/>
          <w:szCs w:val="24"/>
        </w:rPr>
        <w:tab/>
      </w:r>
      <w:r w:rsidR="003114B3">
        <w:rPr>
          <w:sz w:val="24"/>
          <w:szCs w:val="24"/>
        </w:rPr>
        <w:tab/>
      </w:r>
      <w:r w:rsidR="003114B3">
        <w:rPr>
          <w:sz w:val="24"/>
          <w:szCs w:val="24"/>
        </w:rPr>
        <w:tab/>
      </w:r>
      <w:r w:rsidR="003114B3">
        <w:rPr>
          <w:sz w:val="24"/>
          <w:szCs w:val="24"/>
        </w:rPr>
        <w:tab/>
      </w:r>
      <w:r w:rsidR="003114B3">
        <w:rPr>
          <w:sz w:val="24"/>
          <w:szCs w:val="24"/>
        </w:rPr>
        <w:tab/>
      </w:r>
      <w:r w:rsidR="003114B3">
        <w:rPr>
          <w:sz w:val="24"/>
          <w:szCs w:val="24"/>
        </w:rPr>
        <w:tab/>
      </w:r>
      <w:r w:rsidR="003114B3">
        <w:rPr>
          <w:sz w:val="24"/>
          <w:szCs w:val="24"/>
        </w:rPr>
        <w:tab/>
        <w:t>(1)</w:t>
      </w:r>
    </w:p>
    <w:p w14:paraId="6E60694D" w14:textId="77777777" w:rsidR="003114B3" w:rsidRPr="008F46E1" w:rsidRDefault="003114B3" w:rsidP="003114B3">
      <w:pPr>
        <w:spacing w:after="0" w:line="276" w:lineRule="auto"/>
        <w:jc w:val="both"/>
        <w:rPr>
          <w:sz w:val="24"/>
          <w:szCs w:val="24"/>
        </w:rPr>
      </w:pPr>
    </w:p>
    <w:p w14:paraId="32C58FDB" w14:textId="5B38C1DD" w:rsidR="00B57288" w:rsidRPr="00DC1B6D" w:rsidRDefault="003114B3">
      <w:pPr>
        <w:spacing w:after="0" w:line="276" w:lineRule="auto"/>
        <w:jc w:val="both"/>
        <w:rPr>
          <w:sz w:val="24"/>
          <w:szCs w:val="24"/>
        </w:rPr>
      </w:pPr>
      <w:r w:rsidRPr="00DC1B6D">
        <w:rPr>
          <w:sz w:val="24"/>
          <w:szCs w:val="24"/>
        </w:rPr>
        <w:t xml:space="preserve">where </w:t>
      </w:r>
      <m:oMath>
        <m:sSub>
          <m:sSubPr>
            <m:ctrlPr>
              <w:rPr>
                <w:rFonts w:ascii="Cambria Math" w:hAnsi="Cambria Math"/>
                <w:i/>
                <w:iCs/>
                <w:sz w:val="24"/>
                <w:szCs w:val="24"/>
              </w:rPr>
            </m:ctrlPr>
          </m:sSubPr>
          <m:e>
            <m:r>
              <w:rPr>
                <w:rFonts w:ascii="Cambria Math" w:hAnsi="Cambria Math"/>
                <w:sz w:val="24"/>
                <w:szCs w:val="24"/>
              </w:rPr>
              <m:t>Y</m:t>
            </m:r>
          </m:e>
          <m:sub>
            <m:r>
              <w:rPr>
                <w:rFonts w:ascii="Cambria Math" w:hAnsi="Cambria Math"/>
                <w:sz w:val="24"/>
                <w:szCs w:val="24"/>
              </w:rPr>
              <m:t>i</m:t>
            </m:r>
          </m:sub>
        </m:sSub>
      </m:oMath>
      <w:r w:rsidRPr="00DC1B6D">
        <w:rPr>
          <w:sz w:val="24"/>
          <w:szCs w:val="24"/>
        </w:rPr>
        <w:t xml:space="preserve"> is the outcome, </w:t>
      </w:r>
      <m:oMath>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i</m:t>
            </m:r>
          </m:sub>
        </m:sSub>
      </m:oMath>
      <w:r w:rsidRPr="00DC1B6D">
        <w:rPr>
          <w:sz w:val="24"/>
          <w:szCs w:val="24"/>
        </w:rPr>
        <w:t xml:space="preserve"> is the predictor, </w:t>
      </w:r>
      <m:oMath>
        <m:sSub>
          <m:sSubPr>
            <m:ctrlPr>
              <w:rPr>
                <w:rFonts w:ascii="Cambria Math" w:hAnsi="Cambria Math"/>
                <w:i/>
                <w:iCs/>
                <w:sz w:val="24"/>
                <w:szCs w:val="24"/>
              </w:rPr>
            </m:ctrlPr>
          </m:sSubPr>
          <m:e>
            <m:r>
              <w:rPr>
                <w:rFonts w:ascii="Cambria Math" w:hAnsi="Cambria Math"/>
                <w:sz w:val="24"/>
                <w:szCs w:val="24"/>
              </w:rPr>
              <m:t>β</m:t>
            </m:r>
          </m:e>
          <m:sub>
            <m:r>
              <w:rPr>
                <w:rFonts w:ascii="Cambria Math" w:hAnsi="Cambria Math"/>
                <w:sz w:val="24"/>
                <w:szCs w:val="24"/>
              </w:rPr>
              <m:t>0</m:t>
            </m:r>
          </m:sub>
        </m:sSub>
      </m:oMath>
      <w:r w:rsidRPr="00DC1B6D">
        <w:rPr>
          <w:sz w:val="24"/>
          <w:szCs w:val="24"/>
        </w:rPr>
        <w:t xml:space="preserve"> is the intercept, </w:t>
      </w:r>
      <m:oMath>
        <m:sSub>
          <m:sSubPr>
            <m:ctrlPr>
              <w:rPr>
                <w:rFonts w:ascii="Cambria Math" w:hAnsi="Cambria Math"/>
                <w:i/>
                <w:iCs/>
                <w:sz w:val="24"/>
                <w:szCs w:val="24"/>
              </w:rPr>
            </m:ctrlPr>
          </m:sSubPr>
          <m:e>
            <m:r>
              <w:rPr>
                <w:rFonts w:ascii="Cambria Math" w:hAnsi="Cambria Math"/>
                <w:sz w:val="24"/>
                <w:szCs w:val="24"/>
              </w:rPr>
              <m:t>β</m:t>
            </m:r>
          </m:e>
          <m:sub>
            <m:r>
              <w:rPr>
                <w:rFonts w:ascii="Cambria Math" w:hAnsi="Cambria Math"/>
                <w:sz w:val="24"/>
                <w:szCs w:val="24"/>
              </w:rPr>
              <m:t>1</m:t>
            </m:r>
          </m:sub>
        </m:sSub>
      </m:oMath>
      <w:r w:rsidRPr="00DC1B6D">
        <w:rPr>
          <w:sz w:val="24"/>
          <w:szCs w:val="24"/>
        </w:rPr>
        <w:t xml:space="preserve"> is the regression coefficient, and </w:t>
      </w:r>
      <m:oMath>
        <m:sSub>
          <m:sSubPr>
            <m:ctrlPr>
              <w:rPr>
                <w:rFonts w:ascii="Cambria Math" w:hAnsi="Cambria Math"/>
                <w:i/>
                <w:iCs/>
                <w:sz w:val="24"/>
                <w:szCs w:val="24"/>
              </w:rPr>
            </m:ctrlPr>
          </m:sSubPr>
          <m:e>
            <m:r>
              <w:rPr>
                <w:rFonts w:ascii="Cambria Math" w:hAnsi="Cambria Math"/>
                <w:sz w:val="24"/>
                <w:szCs w:val="24"/>
              </w:rPr>
              <m:t>ε</m:t>
            </m:r>
          </m:e>
          <m:sub>
            <m:r>
              <w:rPr>
                <w:rFonts w:ascii="Cambria Math" w:hAnsi="Cambria Math"/>
                <w:sz w:val="24"/>
                <w:szCs w:val="24"/>
              </w:rPr>
              <m:t>i</m:t>
            </m:r>
          </m:sub>
        </m:sSub>
      </m:oMath>
      <w:r w:rsidRPr="00DC1B6D">
        <w:rPr>
          <w:sz w:val="24"/>
          <w:szCs w:val="24"/>
        </w:rPr>
        <w:t xml:space="preserve"> is the random error term.</w:t>
      </w:r>
    </w:p>
    <w:p w14:paraId="602C89DE" w14:textId="56CE5F67" w:rsidR="00B57288" w:rsidRDefault="00000000">
      <w:pPr>
        <w:pStyle w:val="Heading2"/>
        <w:spacing w:before="240" w:line="276" w:lineRule="auto"/>
      </w:pPr>
      <w:r>
        <w:t>RESULTS AND DISCUSSION</w:t>
      </w:r>
    </w:p>
    <w:p w14:paraId="27B1E42A" w14:textId="415F11D8" w:rsidR="00B57288" w:rsidRPr="00AB452E" w:rsidRDefault="00000000">
      <w:pPr>
        <w:pStyle w:val="Heading3"/>
        <w:spacing w:before="0" w:after="0" w:line="276" w:lineRule="auto"/>
        <w:rPr>
          <w:color w:val="006600"/>
          <w:sz w:val="26"/>
          <w:szCs w:val="26"/>
        </w:rPr>
      </w:pPr>
      <w:r w:rsidRPr="00AB452E">
        <w:rPr>
          <w:color w:val="006600"/>
          <w:sz w:val="26"/>
          <w:szCs w:val="26"/>
        </w:rPr>
        <w:t>Results</w:t>
      </w:r>
    </w:p>
    <w:p w14:paraId="6E8AE2EA" w14:textId="1F304D74" w:rsidR="00B57288" w:rsidRPr="00DC1B6D" w:rsidRDefault="005901E4" w:rsidP="005678B9">
      <w:pPr>
        <w:spacing w:after="0" w:line="276" w:lineRule="auto"/>
        <w:ind w:firstLine="567"/>
        <w:jc w:val="both"/>
        <w:rPr>
          <w:sz w:val="24"/>
          <w:szCs w:val="24"/>
        </w:rPr>
      </w:pPr>
      <w:r w:rsidRPr="00DC1B6D">
        <w:rPr>
          <w:sz w:val="24"/>
          <w:szCs w:val="24"/>
        </w:rPr>
        <w:t xml:space="preserve">The Results should present the findings objectively and in the order of the research questions or objectives. Report the evidence needed to evaluate each finding, including sample sizes, descriptive and inferential statistics, effect sizes, uncertainty, and assumption checks where relevant, or clearly derived themes supported by representative evidence in qualitative studies. Refer to every table and figure in the text, place each close to its first mention, and provide a clear number, title, note, and source where applicable. Do not repeat all values from tables or figures, mix interpretation with reporting, or make claims beyond the </w:t>
      </w:r>
      <w:r w:rsidRPr="00DC1B6D">
        <w:rPr>
          <w:sz w:val="24"/>
          <w:szCs w:val="24"/>
        </w:rPr>
        <w:lastRenderedPageBreak/>
        <w:t xml:space="preserve">analysis. Use the past tense, consistent rounding, and clear academic language in Calibri 12 pt with </w:t>
      </w:r>
      <w:proofErr w:type="gramStart"/>
      <w:r w:rsidRPr="00DC1B6D">
        <w:rPr>
          <w:sz w:val="24"/>
          <w:szCs w:val="24"/>
        </w:rPr>
        <w:t>1.15 line</w:t>
      </w:r>
      <w:proofErr w:type="gramEnd"/>
      <w:r w:rsidRPr="00DC1B6D">
        <w:rPr>
          <w:sz w:val="24"/>
          <w:szCs w:val="24"/>
        </w:rPr>
        <w:t xml:space="preserve"> spacing.</w:t>
      </w:r>
    </w:p>
    <w:p w14:paraId="69671836" w14:textId="77777777" w:rsidR="005901E4" w:rsidRPr="00DC1B6D" w:rsidRDefault="005901E4">
      <w:pPr>
        <w:spacing w:after="0" w:line="276" w:lineRule="auto"/>
        <w:jc w:val="both"/>
        <w:rPr>
          <w:sz w:val="24"/>
          <w:szCs w:val="24"/>
        </w:rPr>
      </w:pPr>
    </w:p>
    <w:p w14:paraId="080EF161" w14:textId="0C6419AA" w:rsidR="005901E4" w:rsidRPr="00DC1B6D" w:rsidRDefault="005901E4">
      <w:pPr>
        <w:spacing w:after="0" w:line="276" w:lineRule="auto"/>
        <w:jc w:val="both"/>
        <w:rPr>
          <w:color w:val="006600"/>
          <w:sz w:val="24"/>
          <w:szCs w:val="24"/>
        </w:rPr>
      </w:pPr>
      <w:r w:rsidRPr="00DC1B6D">
        <w:rPr>
          <w:color w:val="006600"/>
          <w:sz w:val="24"/>
          <w:szCs w:val="24"/>
        </w:rPr>
        <w:t>Illustrative table and figure formats (replace all sample content before submission).</w:t>
      </w:r>
    </w:p>
    <w:p w14:paraId="5BF310D3" w14:textId="77777777" w:rsidR="005901E4" w:rsidRPr="00DC1B6D" w:rsidRDefault="005901E4" w:rsidP="005901E4">
      <w:pPr>
        <w:spacing w:after="0" w:line="276" w:lineRule="auto"/>
        <w:jc w:val="center"/>
        <w:rPr>
          <w:b/>
          <w:sz w:val="24"/>
          <w:szCs w:val="24"/>
        </w:rPr>
      </w:pPr>
    </w:p>
    <w:p w14:paraId="10678953" w14:textId="16D9675D" w:rsidR="005901E4" w:rsidRPr="00DC1B6D" w:rsidRDefault="005901E4" w:rsidP="005901E4">
      <w:pPr>
        <w:spacing w:after="0" w:line="276" w:lineRule="auto"/>
        <w:jc w:val="center"/>
        <w:rPr>
          <w:sz w:val="20"/>
          <w:szCs w:val="20"/>
        </w:rPr>
      </w:pPr>
      <w:r w:rsidRPr="00DC1B6D">
        <w:rPr>
          <w:b/>
          <w:sz w:val="20"/>
          <w:szCs w:val="20"/>
        </w:rPr>
        <w:t>Table 1</w:t>
      </w:r>
      <w:r w:rsidRPr="00DC1B6D">
        <w:rPr>
          <w:sz w:val="20"/>
          <w:szCs w:val="20"/>
        </w:rPr>
        <w:t>. Descriptive Statistics for Illustrative Variables</w:t>
      </w:r>
    </w:p>
    <w:tbl>
      <w:tblPr>
        <w:tblW w:w="8931" w:type="dxa"/>
        <w:tblBorders>
          <w:top w:val="single" w:sz="4" w:space="0" w:color="auto"/>
          <w:bottom w:val="single" w:sz="4" w:space="0" w:color="auto"/>
        </w:tblBorders>
        <w:tblLayout w:type="fixed"/>
        <w:tblLook w:val="04A0" w:firstRow="1" w:lastRow="0" w:firstColumn="1" w:lastColumn="0" w:noHBand="0" w:noVBand="1"/>
      </w:tblPr>
      <w:tblGrid>
        <w:gridCol w:w="4405"/>
        <w:gridCol w:w="918"/>
        <w:gridCol w:w="918"/>
        <w:gridCol w:w="918"/>
        <w:gridCol w:w="1772"/>
      </w:tblGrid>
      <w:tr w:rsidR="005901E4" w:rsidRPr="00DC1B6D" w14:paraId="43D6DB25" w14:textId="77777777" w:rsidTr="000C79BB">
        <w:trPr>
          <w:trHeight w:val="428"/>
        </w:trPr>
        <w:tc>
          <w:tcPr>
            <w:tcW w:w="4405" w:type="dxa"/>
            <w:tcBorders>
              <w:top w:val="single" w:sz="4" w:space="0" w:color="auto"/>
              <w:bottom w:val="single" w:sz="4" w:space="0" w:color="auto"/>
            </w:tcBorders>
            <w:shd w:val="clear" w:color="auto" w:fill="006600"/>
            <w:vAlign w:val="center"/>
          </w:tcPr>
          <w:p w14:paraId="35614BC0" w14:textId="0932851E" w:rsidR="005901E4" w:rsidRPr="000C79BB" w:rsidRDefault="005901E4" w:rsidP="005901E4">
            <w:pPr>
              <w:spacing w:after="0" w:line="240" w:lineRule="auto"/>
              <w:rPr>
                <w:color w:val="FFFFFF" w:themeColor="background1"/>
                <w:sz w:val="20"/>
                <w:szCs w:val="20"/>
              </w:rPr>
            </w:pPr>
            <w:r w:rsidRPr="000C79BB">
              <w:rPr>
                <w:b/>
                <w:color w:val="FFFFFF" w:themeColor="background1"/>
                <w:sz w:val="20"/>
                <w:szCs w:val="20"/>
              </w:rPr>
              <w:t>Variable</w:t>
            </w:r>
          </w:p>
        </w:tc>
        <w:tc>
          <w:tcPr>
            <w:tcW w:w="918" w:type="dxa"/>
            <w:tcBorders>
              <w:top w:val="single" w:sz="4" w:space="0" w:color="auto"/>
              <w:bottom w:val="single" w:sz="4" w:space="0" w:color="auto"/>
            </w:tcBorders>
            <w:shd w:val="clear" w:color="auto" w:fill="006600"/>
            <w:vAlign w:val="center"/>
          </w:tcPr>
          <w:p w14:paraId="5754B2E9" w14:textId="661495F3" w:rsidR="005901E4" w:rsidRPr="000C79BB" w:rsidRDefault="005901E4" w:rsidP="005901E4">
            <w:pPr>
              <w:spacing w:after="0" w:line="240" w:lineRule="auto"/>
              <w:jc w:val="center"/>
              <w:rPr>
                <w:i/>
                <w:iCs/>
                <w:color w:val="FFFFFF" w:themeColor="background1"/>
                <w:sz w:val="20"/>
                <w:szCs w:val="20"/>
              </w:rPr>
            </w:pPr>
            <w:r w:rsidRPr="000C79BB">
              <w:rPr>
                <w:b/>
                <w:i/>
                <w:iCs/>
                <w:color w:val="FFFFFF" w:themeColor="background1"/>
                <w:sz w:val="20"/>
                <w:szCs w:val="20"/>
              </w:rPr>
              <w:t>n</w:t>
            </w:r>
          </w:p>
        </w:tc>
        <w:tc>
          <w:tcPr>
            <w:tcW w:w="918" w:type="dxa"/>
            <w:tcBorders>
              <w:top w:val="single" w:sz="4" w:space="0" w:color="auto"/>
              <w:bottom w:val="single" w:sz="4" w:space="0" w:color="auto"/>
            </w:tcBorders>
            <w:shd w:val="clear" w:color="auto" w:fill="006600"/>
            <w:vAlign w:val="center"/>
          </w:tcPr>
          <w:p w14:paraId="78F162EC" w14:textId="3EC96591" w:rsidR="005901E4" w:rsidRPr="000C79BB" w:rsidRDefault="005901E4" w:rsidP="005901E4">
            <w:pPr>
              <w:spacing w:after="0" w:line="240" w:lineRule="auto"/>
              <w:jc w:val="center"/>
              <w:rPr>
                <w:i/>
                <w:iCs/>
                <w:color w:val="FFFFFF" w:themeColor="background1"/>
                <w:sz w:val="20"/>
                <w:szCs w:val="20"/>
              </w:rPr>
            </w:pPr>
            <w:r w:rsidRPr="000C79BB">
              <w:rPr>
                <w:b/>
                <w:i/>
                <w:iCs/>
                <w:color w:val="FFFFFF" w:themeColor="background1"/>
                <w:sz w:val="20"/>
                <w:szCs w:val="20"/>
              </w:rPr>
              <w:t>M</w:t>
            </w:r>
          </w:p>
        </w:tc>
        <w:tc>
          <w:tcPr>
            <w:tcW w:w="918" w:type="dxa"/>
            <w:tcBorders>
              <w:top w:val="single" w:sz="4" w:space="0" w:color="auto"/>
              <w:bottom w:val="single" w:sz="4" w:space="0" w:color="auto"/>
            </w:tcBorders>
            <w:shd w:val="clear" w:color="auto" w:fill="006600"/>
            <w:vAlign w:val="center"/>
          </w:tcPr>
          <w:p w14:paraId="73453A5D" w14:textId="4F4A40CB" w:rsidR="005901E4" w:rsidRPr="000C79BB" w:rsidRDefault="005901E4" w:rsidP="005901E4">
            <w:pPr>
              <w:spacing w:after="0" w:line="240" w:lineRule="auto"/>
              <w:jc w:val="center"/>
              <w:rPr>
                <w:i/>
                <w:iCs/>
                <w:color w:val="FFFFFF" w:themeColor="background1"/>
                <w:sz w:val="20"/>
                <w:szCs w:val="20"/>
              </w:rPr>
            </w:pPr>
            <w:r w:rsidRPr="000C79BB">
              <w:rPr>
                <w:b/>
                <w:i/>
                <w:iCs/>
                <w:color w:val="FFFFFF" w:themeColor="background1"/>
                <w:sz w:val="20"/>
                <w:szCs w:val="20"/>
              </w:rPr>
              <w:t>SD</w:t>
            </w:r>
          </w:p>
        </w:tc>
        <w:tc>
          <w:tcPr>
            <w:tcW w:w="1772" w:type="dxa"/>
            <w:tcBorders>
              <w:top w:val="single" w:sz="4" w:space="0" w:color="auto"/>
              <w:bottom w:val="single" w:sz="4" w:space="0" w:color="auto"/>
            </w:tcBorders>
            <w:shd w:val="clear" w:color="auto" w:fill="006600"/>
            <w:vAlign w:val="center"/>
          </w:tcPr>
          <w:p w14:paraId="52272C2F" w14:textId="6EA492C5" w:rsidR="005901E4" w:rsidRPr="000C79BB" w:rsidRDefault="005901E4" w:rsidP="005901E4">
            <w:pPr>
              <w:spacing w:after="0" w:line="240" w:lineRule="auto"/>
              <w:jc w:val="center"/>
              <w:rPr>
                <w:color w:val="FFFFFF" w:themeColor="background1"/>
                <w:sz w:val="20"/>
                <w:szCs w:val="20"/>
              </w:rPr>
            </w:pPr>
            <w:r w:rsidRPr="000C79BB">
              <w:rPr>
                <w:b/>
                <w:color w:val="FFFFFF" w:themeColor="background1"/>
                <w:sz w:val="20"/>
                <w:szCs w:val="20"/>
              </w:rPr>
              <w:t>Observed range</w:t>
            </w:r>
          </w:p>
        </w:tc>
      </w:tr>
      <w:tr w:rsidR="005901E4" w:rsidRPr="00DC1B6D" w14:paraId="64BB47B7" w14:textId="77777777" w:rsidTr="00DC1B6D">
        <w:tc>
          <w:tcPr>
            <w:tcW w:w="4405" w:type="dxa"/>
            <w:tcBorders>
              <w:top w:val="single" w:sz="4" w:space="0" w:color="auto"/>
            </w:tcBorders>
            <w:shd w:val="clear" w:color="auto" w:fill="FFFFFF"/>
            <w:vAlign w:val="center"/>
          </w:tcPr>
          <w:p w14:paraId="73000D04" w14:textId="722986F8" w:rsidR="005901E4" w:rsidRPr="00DC1B6D" w:rsidRDefault="005901E4" w:rsidP="005901E4">
            <w:pPr>
              <w:spacing w:after="0" w:line="240" w:lineRule="auto"/>
              <w:rPr>
                <w:sz w:val="20"/>
                <w:szCs w:val="20"/>
              </w:rPr>
            </w:pPr>
            <w:r w:rsidRPr="00DC1B6D">
              <w:rPr>
                <w:sz w:val="20"/>
                <w:szCs w:val="20"/>
              </w:rPr>
              <w:t>Digital pedagogical competence</w:t>
            </w:r>
          </w:p>
        </w:tc>
        <w:tc>
          <w:tcPr>
            <w:tcW w:w="918" w:type="dxa"/>
            <w:tcBorders>
              <w:top w:val="single" w:sz="4" w:space="0" w:color="auto"/>
            </w:tcBorders>
            <w:shd w:val="clear" w:color="auto" w:fill="FFFFFF"/>
            <w:vAlign w:val="center"/>
          </w:tcPr>
          <w:p w14:paraId="7B1F4C65" w14:textId="3A9F8667" w:rsidR="005901E4" w:rsidRPr="00DC1B6D" w:rsidRDefault="005901E4" w:rsidP="005901E4">
            <w:pPr>
              <w:spacing w:after="0" w:line="240" w:lineRule="auto"/>
              <w:jc w:val="center"/>
              <w:rPr>
                <w:sz w:val="20"/>
                <w:szCs w:val="20"/>
              </w:rPr>
            </w:pPr>
            <w:r w:rsidRPr="00DC1B6D">
              <w:rPr>
                <w:sz w:val="20"/>
                <w:szCs w:val="20"/>
              </w:rPr>
              <w:t>212</w:t>
            </w:r>
          </w:p>
        </w:tc>
        <w:tc>
          <w:tcPr>
            <w:tcW w:w="918" w:type="dxa"/>
            <w:tcBorders>
              <w:top w:val="single" w:sz="4" w:space="0" w:color="auto"/>
            </w:tcBorders>
            <w:shd w:val="clear" w:color="auto" w:fill="FFFFFF"/>
            <w:vAlign w:val="center"/>
          </w:tcPr>
          <w:p w14:paraId="1D27BD3F" w14:textId="14F3FA8F" w:rsidR="005901E4" w:rsidRPr="00DC1B6D" w:rsidRDefault="005901E4" w:rsidP="005901E4">
            <w:pPr>
              <w:spacing w:after="0" w:line="240" w:lineRule="auto"/>
              <w:jc w:val="center"/>
              <w:rPr>
                <w:sz w:val="20"/>
                <w:szCs w:val="20"/>
              </w:rPr>
            </w:pPr>
            <w:r w:rsidRPr="00DC1B6D">
              <w:rPr>
                <w:sz w:val="20"/>
                <w:szCs w:val="20"/>
              </w:rPr>
              <w:t>4.12</w:t>
            </w:r>
          </w:p>
        </w:tc>
        <w:tc>
          <w:tcPr>
            <w:tcW w:w="918" w:type="dxa"/>
            <w:tcBorders>
              <w:top w:val="single" w:sz="4" w:space="0" w:color="auto"/>
            </w:tcBorders>
            <w:shd w:val="clear" w:color="auto" w:fill="FFFFFF"/>
            <w:vAlign w:val="center"/>
          </w:tcPr>
          <w:p w14:paraId="7C8D142C" w14:textId="6EDFEAF5" w:rsidR="005901E4" w:rsidRPr="00DC1B6D" w:rsidRDefault="005901E4" w:rsidP="005901E4">
            <w:pPr>
              <w:spacing w:after="0" w:line="240" w:lineRule="auto"/>
              <w:jc w:val="center"/>
              <w:rPr>
                <w:sz w:val="20"/>
                <w:szCs w:val="20"/>
              </w:rPr>
            </w:pPr>
            <w:r w:rsidRPr="00DC1B6D">
              <w:rPr>
                <w:sz w:val="20"/>
                <w:szCs w:val="20"/>
              </w:rPr>
              <w:t>0.36</w:t>
            </w:r>
          </w:p>
        </w:tc>
        <w:tc>
          <w:tcPr>
            <w:tcW w:w="1772" w:type="dxa"/>
            <w:tcBorders>
              <w:top w:val="single" w:sz="4" w:space="0" w:color="auto"/>
            </w:tcBorders>
            <w:shd w:val="clear" w:color="auto" w:fill="FFFFFF"/>
            <w:vAlign w:val="center"/>
          </w:tcPr>
          <w:p w14:paraId="3964A283" w14:textId="1F459CE3" w:rsidR="005901E4" w:rsidRPr="00DC1B6D" w:rsidRDefault="005901E4" w:rsidP="005901E4">
            <w:pPr>
              <w:spacing w:after="0" w:line="240" w:lineRule="auto"/>
              <w:jc w:val="center"/>
              <w:rPr>
                <w:sz w:val="20"/>
                <w:szCs w:val="20"/>
              </w:rPr>
            </w:pPr>
            <w:r w:rsidRPr="00DC1B6D">
              <w:rPr>
                <w:sz w:val="20"/>
                <w:szCs w:val="20"/>
              </w:rPr>
              <w:t>3.15-4.85</w:t>
            </w:r>
          </w:p>
        </w:tc>
      </w:tr>
      <w:tr w:rsidR="005901E4" w:rsidRPr="00DC1B6D" w14:paraId="496160C9" w14:textId="77777777" w:rsidTr="00DC1B6D">
        <w:tc>
          <w:tcPr>
            <w:tcW w:w="4405" w:type="dxa"/>
            <w:shd w:val="clear" w:color="auto" w:fill="FFFFFF"/>
            <w:vAlign w:val="center"/>
          </w:tcPr>
          <w:p w14:paraId="49B92440" w14:textId="3E2BC557" w:rsidR="005901E4" w:rsidRPr="00DC1B6D" w:rsidRDefault="005901E4" w:rsidP="005901E4">
            <w:pPr>
              <w:spacing w:after="0" w:line="240" w:lineRule="auto"/>
              <w:rPr>
                <w:sz w:val="20"/>
                <w:szCs w:val="20"/>
              </w:rPr>
            </w:pPr>
            <w:r w:rsidRPr="00DC1B6D">
              <w:rPr>
                <w:sz w:val="20"/>
                <w:szCs w:val="20"/>
              </w:rPr>
              <w:t>Instructional design quality</w:t>
            </w:r>
          </w:p>
        </w:tc>
        <w:tc>
          <w:tcPr>
            <w:tcW w:w="918" w:type="dxa"/>
            <w:shd w:val="clear" w:color="auto" w:fill="FFFFFF"/>
            <w:vAlign w:val="center"/>
          </w:tcPr>
          <w:p w14:paraId="34701AB8" w14:textId="4CA068E3" w:rsidR="005901E4" w:rsidRPr="00DC1B6D" w:rsidRDefault="005901E4" w:rsidP="005901E4">
            <w:pPr>
              <w:spacing w:after="0" w:line="240" w:lineRule="auto"/>
              <w:jc w:val="center"/>
              <w:rPr>
                <w:sz w:val="20"/>
                <w:szCs w:val="20"/>
              </w:rPr>
            </w:pPr>
            <w:r w:rsidRPr="00DC1B6D">
              <w:rPr>
                <w:sz w:val="20"/>
                <w:szCs w:val="20"/>
              </w:rPr>
              <w:t>212</w:t>
            </w:r>
          </w:p>
        </w:tc>
        <w:tc>
          <w:tcPr>
            <w:tcW w:w="918" w:type="dxa"/>
            <w:shd w:val="clear" w:color="auto" w:fill="FFFFFF"/>
            <w:vAlign w:val="center"/>
          </w:tcPr>
          <w:p w14:paraId="4C710421" w14:textId="40E49DB0" w:rsidR="005901E4" w:rsidRPr="00DC1B6D" w:rsidRDefault="005901E4" w:rsidP="005901E4">
            <w:pPr>
              <w:spacing w:after="0" w:line="240" w:lineRule="auto"/>
              <w:jc w:val="center"/>
              <w:rPr>
                <w:sz w:val="20"/>
                <w:szCs w:val="20"/>
              </w:rPr>
            </w:pPr>
            <w:r w:rsidRPr="00DC1B6D">
              <w:rPr>
                <w:sz w:val="20"/>
                <w:szCs w:val="20"/>
              </w:rPr>
              <w:t>3.98</w:t>
            </w:r>
          </w:p>
        </w:tc>
        <w:tc>
          <w:tcPr>
            <w:tcW w:w="918" w:type="dxa"/>
            <w:shd w:val="clear" w:color="auto" w:fill="FFFFFF"/>
            <w:vAlign w:val="center"/>
          </w:tcPr>
          <w:p w14:paraId="03928F6B" w14:textId="1D823EE2" w:rsidR="005901E4" w:rsidRPr="00DC1B6D" w:rsidRDefault="005901E4" w:rsidP="005901E4">
            <w:pPr>
              <w:spacing w:after="0" w:line="240" w:lineRule="auto"/>
              <w:jc w:val="center"/>
              <w:rPr>
                <w:sz w:val="20"/>
                <w:szCs w:val="20"/>
              </w:rPr>
            </w:pPr>
            <w:r w:rsidRPr="00DC1B6D">
              <w:rPr>
                <w:sz w:val="20"/>
                <w:szCs w:val="20"/>
              </w:rPr>
              <w:t>0.41</w:t>
            </w:r>
          </w:p>
        </w:tc>
        <w:tc>
          <w:tcPr>
            <w:tcW w:w="1772" w:type="dxa"/>
            <w:shd w:val="clear" w:color="auto" w:fill="FFFFFF"/>
            <w:vAlign w:val="center"/>
          </w:tcPr>
          <w:p w14:paraId="6B4B78AC" w14:textId="28B324B1" w:rsidR="005901E4" w:rsidRPr="00DC1B6D" w:rsidRDefault="005901E4" w:rsidP="005901E4">
            <w:pPr>
              <w:spacing w:after="0" w:line="240" w:lineRule="auto"/>
              <w:jc w:val="center"/>
              <w:rPr>
                <w:sz w:val="20"/>
                <w:szCs w:val="20"/>
              </w:rPr>
            </w:pPr>
            <w:r w:rsidRPr="00DC1B6D">
              <w:rPr>
                <w:sz w:val="20"/>
                <w:szCs w:val="20"/>
              </w:rPr>
              <w:t>2.95-4.76</w:t>
            </w:r>
          </w:p>
        </w:tc>
      </w:tr>
      <w:tr w:rsidR="005901E4" w:rsidRPr="00DC1B6D" w14:paraId="4AA01DB3" w14:textId="77777777" w:rsidTr="00DC1B6D">
        <w:tc>
          <w:tcPr>
            <w:tcW w:w="4405" w:type="dxa"/>
            <w:shd w:val="clear" w:color="auto" w:fill="FFFFFF"/>
            <w:vAlign w:val="center"/>
          </w:tcPr>
          <w:p w14:paraId="7B3649DE" w14:textId="303E6E27" w:rsidR="005901E4" w:rsidRPr="00DC1B6D" w:rsidRDefault="005901E4" w:rsidP="005901E4">
            <w:pPr>
              <w:spacing w:after="0" w:line="240" w:lineRule="auto"/>
              <w:rPr>
                <w:sz w:val="20"/>
                <w:szCs w:val="20"/>
              </w:rPr>
            </w:pPr>
            <w:r w:rsidRPr="00DC1B6D">
              <w:rPr>
                <w:sz w:val="20"/>
                <w:szCs w:val="20"/>
              </w:rPr>
              <w:t>Student engagement</w:t>
            </w:r>
          </w:p>
        </w:tc>
        <w:tc>
          <w:tcPr>
            <w:tcW w:w="918" w:type="dxa"/>
            <w:shd w:val="clear" w:color="auto" w:fill="FFFFFF"/>
            <w:vAlign w:val="center"/>
          </w:tcPr>
          <w:p w14:paraId="20CF4AFF" w14:textId="7B9363CD" w:rsidR="005901E4" w:rsidRPr="00DC1B6D" w:rsidRDefault="005901E4" w:rsidP="005901E4">
            <w:pPr>
              <w:spacing w:after="0" w:line="240" w:lineRule="auto"/>
              <w:jc w:val="center"/>
              <w:rPr>
                <w:sz w:val="20"/>
                <w:szCs w:val="20"/>
              </w:rPr>
            </w:pPr>
            <w:r w:rsidRPr="00DC1B6D">
              <w:rPr>
                <w:sz w:val="20"/>
                <w:szCs w:val="20"/>
              </w:rPr>
              <w:t>645</w:t>
            </w:r>
          </w:p>
        </w:tc>
        <w:tc>
          <w:tcPr>
            <w:tcW w:w="918" w:type="dxa"/>
            <w:shd w:val="clear" w:color="auto" w:fill="FFFFFF"/>
            <w:vAlign w:val="center"/>
          </w:tcPr>
          <w:p w14:paraId="11A8D86E" w14:textId="6068B6F1" w:rsidR="005901E4" w:rsidRPr="00DC1B6D" w:rsidRDefault="005901E4" w:rsidP="005901E4">
            <w:pPr>
              <w:spacing w:after="0" w:line="240" w:lineRule="auto"/>
              <w:jc w:val="center"/>
              <w:rPr>
                <w:sz w:val="20"/>
                <w:szCs w:val="20"/>
              </w:rPr>
            </w:pPr>
            <w:r w:rsidRPr="00DC1B6D">
              <w:rPr>
                <w:sz w:val="20"/>
                <w:szCs w:val="20"/>
              </w:rPr>
              <w:t>4.05</w:t>
            </w:r>
          </w:p>
        </w:tc>
        <w:tc>
          <w:tcPr>
            <w:tcW w:w="918" w:type="dxa"/>
            <w:shd w:val="clear" w:color="auto" w:fill="FFFFFF"/>
            <w:vAlign w:val="center"/>
          </w:tcPr>
          <w:p w14:paraId="7681C7F1" w14:textId="2C3F24FA" w:rsidR="005901E4" w:rsidRPr="00DC1B6D" w:rsidRDefault="005901E4" w:rsidP="005901E4">
            <w:pPr>
              <w:spacing w:after="0" w:line="240" w:lineRule="auto"/>
              <w:jc w:val="center"/>
              <w:rPr>
                <w:sz w:val="20"/>
                <w:szCs w:val="20"/>
              </w:rPr>
            </w:pPr>
            <w:r w:rsidRPr="00DC1B6D">
              <w:rPr>
                <w:sz w:val="20"/>
                <w:szCs w:val="20"/>
              </w:rPr>
              <w:t>0.42</w:t>
            </w:r>
          </w:p>
        </w:tc>
        <w:tc>
          <w:tcPr>
            <w:tcW w:w="1772" w:type="dxa"/>
            <w:shd w:val="clear" w:color="auto" w:fill="FFFFFF"/>
            <w:vAlign w:val="center"/>
          </w:tcPr>
          <w:p w14:paraId="1BE8BCCF" w14:textId="0D7A541B" w:rsidR="005901E4" w:rsidRPr="00DC1B6D" w:rsidRDefault="005901E4" w:rsidP="005901E4">
            <w:pPr>
              <w:spacing w:after="0" w:line="240" w:lineRule="auto"/>
              <w:jc w:val="center"/>
              <w:rPr>
                <w:sz w:val="20"/>
                <w:szCs w:val="20"/>
              </w:rPr>
            </w:pPr>
            <w:r w:rsidRPr="00DC1B6D">
              <w:rPr>
                <w:sz w:val="20"/>
                <w:szCs w:val="20"/>
              </w:rPr>
              <w:t>3.00-4.90</w:t>
            </w:r>
          </w:p>
        </w:tc>
      </w:tr>
    </w:tbl>
    <w:p w14:paraId="150D3ABE" w14:textId="77777777" w:rsidR="006F6920" w:rsidRPr="00DC1B6D" w:rsidRDefault="006F6920" w:rsidP="006F6920">
      <w:pPr>
        <w:spacing w:after="0" w:line="240" w:lineRule="auto"/>
        <w:jc w:val="both"/>
        <w:rPr>
          <w:sz w:val="24"/>
          <w:szCs w:val="24"/>
        </w:rPr>
      </w:pPr>
    </w:p>
    <w:p w14:paraId="5582AFA8" w14:textId="26F936BB" w:rsidR="005901E4" w:rsidRPr="00DC1B6D" w:rsidRDefault="005901E4" w:rsidP="006F6920">
      <w:pPr>
        <w:spacing w:after="0" w:line="276" w:lineRule="auto"/>
        <w:jc w:val="both"/>
        <w:rPr>
          <w:sz w:val="24"/>
          <w:szCs w:val="24"/>
        </w:rPr>
      </w:pPr>
      <w:r w:rsidRPr="00DC1B6D">
        <w:rPr>
          <w:sz w:val="24"/>
          <w:szCs w:val="24"/>
        </w:rPr>
        <w:t xml:space="preserve">The values are illustrative only. </w:t>
      </w:r>
      <w:r w:rsidRPr="00AB452E">
        <w:rPr>
          <w:i/>
          <w:iCs/>
          <w:sz w:val="24"/>
          <w:szCs w:val="24"/>
        </w:rPr>
        <w:t>M</w:t>
      </w:r>
      <w:r w:rsidRPr="00DC1B6D">
        <w:rPr>
          <w:sz w:val="24"/>
          <w:szCs w:val="24"/>
        </w:rPr>
        <w:t xml:space="preserve"> = mean; </w:t>
      </w:r>
      <w:r w:rsidRPr="00AB452E">
        <w:rPr>
          <w:i/>
          <w:iCs/>
          <w:sz w:val="24"/>
          <w:szCs w:val="24"/>
        </w:rPr>
        <w:t>SD</w:t>
      </w:r>
      <w:r w:rsidRPr="00DC1B6D">
        <w:rPr>
          <w:sz w:val="24"/>
          <w:szCs w:val="24"/>
        </w:rPr>
        <w:t xml:space="preserve"> = standard deviation. Replace the title, headings, data, and notes with study-specific information.</w:t>
      </w:r>
    </w:p>
    <w:p w14:paraId="4D074641" w14:textId="77777777" w:rsidR="005901E4" w:rsidRDefault="005901E4">
      <w:pPr>
        <w:spacing w:after="0" w:line="276" w:lineRule="auto"/>
        <w:jc w:val="both"/>
        <w:rPr>
          <w:i/>
          <w:iCs/>
          <w:sz w:val="24"/>
          <w:szCs w:val="24"/>
        </w:rPr>
      </w:pPr>
    </w:p>
    <w:p w14:paraId="60CA9D2E" w14:textId="10C74663" w:rsidR="005901E4" w:rsidRDefault="005901E4" w:rsidP="005901E4">
      <w:pPr>
        <w:spacing w:after="0" w:line="276" w:lineRule="auto"/>
        <w:jc w:val="center"/>
        <w:rPr>
          <w:i/>
          <w:iCs/>
          <w:sz w:val="24"/>
          <w:szCs w:val="24"/>
        </w:rPr>
      </w:pPr>
      <w:r>
        <w:rPr>
          <w:noProof/>
        </w:rPr>
        <w:drawing>
          <wp:inline distT="0" distB="0" distL="0" distR="0" wp14:anchorId="47E40873" wp14:editId="1224FE5E">
            <wp:extent cx="4457700" cy="1446530"/>
            <wp:effectExtent l="0" t="0" r="0" b="1270"/>
            <wp:docPr id="100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Picture 100001"/>
                    <pic:cNvPicPr>
                      <a:picLocks noChangeAspect="1"/>
                    </pic:cNvPicPr>
                  </pic:nvPicPr>
                  <pic:blipFill>
                    <a:blip r:embed="rId11"/>
                    <a:stretch>
                      <a:fillRect/>
                    </a:stretch>
                  </pic:blipFill>
                  <pic:spPr>
                    <a:xfrm>
                      <a:off x="0" y="0"/>
                      <a:ext cx="4457700" cy="1446530"/>
                    </a:xfrm>
                    <a:prstGeom prst="rect">
                      <a:avLst/>
                    </a:prstGeom>
                  </pic:spPr>
                </pic:pic>
              </a:graphicData>
            </a:graphic>
          </wp:inline>
        </w:drawing>
      </w:r>
    </w:p>
    <w:p w14:paraId="62CDBA53" w14:textId="77777777" w:rsidR="005901E4" w:rsidRPr="00DC1B6D" w:rsidRDefault="005901E4" w:rsidP="005901E4">
      <w:pPr>
        <w:spacing w:after="0" w:line="276" w:lineRule="auto"/>
        <w:jc w:val="center"/>
        <w:rPr>
          <w:sz w:val="20"/>
          <w:szCs w:val="20"/>
        </w:rPr>
      </w:pPr>
      <w:r w:rsidRPr="00DC1B6D">
        <w:rPr>
          <w:b/>
          <w:bCs/>
          <w:sz w:val="20"/>
          <w:szCs w:val="20"/>
        </w:rPr>
        <w:t>Figure 1</w:t>
      </w:r>
      <w:r w:rsidRPr="00DC1B6D">
        <w:rPr>
          <w:sz w:val="20"/>
          <w:szCs w:val="20"/>
        </w:rPr>
        <w:t>. Illustrative Conceptual Model of an Educational Relationship</w:t>
      </w:r>
    </w:p>
    <w:p w14:paraId="0971DA7F" w14:textId="77777777" w:rsidR="005901E4" w:rsidRPr="00DC1B6D" w:rsidRDefault="005901E4" w:rsidP="005901E4">
      <w:pPr>
        <w:spacing w:after="0" w:line="276" w:lineRule="auto"/>
        <w:jc w:val="center"/>
        <w:rPr>
          <w:sz w:val="24"/>
          <w:szCs w:val="24"/>
        </w:rPr>
      </w:pPr>
    </w:p>
    <w:p w14:paraId="61302C08" w14:textId="53C79F0A" w:rsidR="00B57288" w:rsidRPr="00DC1B6D" w:rsidRDefault="005901E4">
      <w:pPr>
        <w:spacing w:after="0" w:line="276" w:lineRule="auto"/>
        <w:jc w:val="both"/>
        <w:rPr>
          <w:sz w:val="24"/>
          <w:szCs w:val="24"/>
        </w:rPr>
      </w:pPr>
      <w:r w:rsidRPr="00DC1B6D">
        <w:rPr>
          <w:sz w:val="24"/>
          <w:szCs w:val="24"/>
        </w:rPr>
        <w:t>Replace the labels, relationships, and notes with study-specific information.</w:t>
      </w:r>
    </w:p>
    <w:p w14:paraId="424EC0EC" w14:textId="55C29DD0" w:rsidR="00B57288" w:rsidRPr="00AB452E" w:rsidRDefault="00000000">
      <w:pPr>
        <w:pStyle w:val="Heading3"/>
        <w:spacing w:before="240" w:after="0" w:line="276" w:lineRule="auto"/>
        <w:rPr>
          <w:color w:val="006600"/>
          <w:sz w:val="26"/>
          <w:szCs w:val="26"/>
        </w:rPr>
      </w:pPr>
      <w:r w:rsidRPr="00AB452E">
        <w:rPr>
          <w:color w:val="006600"/>
          <w:sz w:val="26"/>
          <w:szCs w:val="26"/>
        </w:rPr>
        <w:t>Discussion</w:t>
      </w:r>
    </w:p>
    <w:p w14:paraId="17AD70D8" w14:textId="7AB61AF2" w:rsidR="00B57288" w:rsidRPr="00DC1B6D" w:rsidRDefault="005901E4" w:rsidP="005678B9">
      <w:pPr>
        <w:spacing w:after="0" w:line="276" w:lineRule="auto"/>
        <w:ind w:firstLine="567"/>
        <w:jc w:val="both"/>
        <w:rPr>
          <w:sz w:val="24"/>
          <w:szCs w:val="24"/>
        </w:rPr>
      </w:pPr>
      <w:r w:rsidRPr="00DC1B6D">
        <w:rPr>
          <w:sz w:val="24"/>
          <w:szCs w:val="24"/>
        </w:rPr>
        <w:t xml:space="preserve">The Discussion should interpret the principal findings in relation to the research questions, relevant theory, and previous studies. Explain how and why the findings confirm, extend, qualify, or differ from existing evidence while distinguishing supported interpretations from speculation. The study’s contributions and implications for educational research, policy, or practice are clarified, the most consequential limitations are acknowledged, and realistic directions for further research are proposed. Avoid repeating detailed results, overstating causality or </w:t>
      </w:r>
      <w:proofErr w:type="spellStart"/>
      <w:r w:rsidRPr="00DC1B6D">
        <w:rPr>
          <w:sz w:val="24"/>
          <w:szCs w:val="24"/>
        </w:rPr>
        <w:t>generalisability</w:t>
      </w:r>
      <w:proofErr w:type="spellEnd"/>
      <w:r w:rsidRPr="00DC1B6D">
        <w:rPr>
          <w:sz w:val="24"/>
          <w:szCs w:val="24"/>
        </w:rPr>
        <w:t xml:space="preserve">, and introducing claims unsupported by the study. Use the present tense for established knowledge and general implications, the past tense for the study’s findings, and the </w:t>
      </w:r>
      <w:r w:rsidR="00751317">
        <w:rPr>
          <w:b/>
          <w:bCs/>
          <w:sz w:val="24"/>
          <w:szCs w:val="24"/>
        </w:rPr>
        <w:t>APA Style 7</w:t>
      </w:r>
      <w:r w:rsidR="00751317" w:rsidRPr="00751317">
        <w:rPr>
          <w:b/>
          <w:bCs/>
          <w:sz w:val="24"/>
          <w:szCs w:val="24"/>
          <w:vertAlign w:val="superscript"/>
        </w:rPr>
        <w:t>th</w:t>
      </w:r>
      <w:r w:rsidR="00751317">
        <w:rPr>
          <w:b/>
          <w:bCs/>
          <w:sz w:val="24"/>
          <w:szCs w:val="24"/>
        </w:rPr>
        <w:t xml:space="preserve"> edition</w:t>
      </w:r>
      <w:r w:rsidRPr="00DC1B6D">
        <w:rPr>
          <w:sz w:val="24"/>
          <w:szCs w:val="24"/>
        </w:rPr>
        <w:t>, for citations.</w:t>
      </w:r>
    </w:p>
    <w:p w14:paraId="1CE9E7ED" w14:textId="3B6DE454" w:rsidR="00B57288" w:rsidRPr="00AB452E" w:rsidRDefault="00000000">
      <w:pPr>
        <w:pStyle w:val="Heading2"/>
        <w:spacing w:before="240" w:line="276" w:lineRule="auto"/>
      </w:pPr>
      <w:r w:rsidRPr="00AB452E">
        <w:t>CONCLUSION (</w:t>
      </w:r>
      <w:r w:rsidR="006F6920" w:rsidRPr="00AB452E">
        <w:t>in</w:t>
      </w:r>
      <w:r w:rsidRPr="00AB452E">
        <w:t xml:space="preserve"> 350 words)</w:t>
      </w:r>
    </w:p>
    <w:p w14:paraId="28BB44C0" w14:textId="3AD3CEB7" w:rsidR="00B57288" w:rsidRPr="00DC1B6D" w:rsidRDefault="005901E4" w:rsidP="005678B9">
      <w:pPr>
        <w:spacing w:after="0" w:line="276" w:lineRule="auto"/>
        <w:ind w:firstLine="567"/>
        <w:jc w:val="both"/>
        <w:rPr>
          <w:sz w:val="24"/>
          <w:szCs w:val="24"/>
        </w:rPr>
      </w:pPr>
      <w:r w:rsidRPr="00DC1B6D">
        <w:rPr>
          <w:sz w:val="24"/>
          <w:szCs w:val="24"/>
        </w:rPr>
        <w:t xml:space="preserve">The Conclusion should provide a concise synthesis of what the study establishes in response to its purpose or research questions. The main contribution and its implications for educational research, policy, or practice are </w:t>
      </w:r>
      <w:proofErr w:type="spellStart"/>
      <w:r w:rsidRPr="00DC1B6D">
        <w:rPr>
          <w:sz w:val="24"/>
          <w:szCs w:val="24"/>
        </w:rPr>
        <w:t>emphasised</w:t>
      </w:r>
      <w:proofErr w:type="spellEnd"/>
      <w:r w:rsidRPr="00DC1B6D">
        <w:rPr>
          <w:sz w:val="24"/>
          <w:szCs w:val="24"/>
        </w:rPr>
        <w:t xml:space="preserve">, while acknowledging any limitations that materially affect interpretation and indicating an appropriate future direction. Do not repeat detailed statistics, introduce new evidence or citations, or make claims beyond the </w:t>
      </w:r>
      <w:r w:rsidRPr="00DC1B6D">
        <w:rPr>
          <w:sz w:val="24"/>
          <w:szCs w:val="24"/>
        </w:rPr>
        <w:lastRenderedPageBreak/>
        <w:t xml:space="preserve">study design and findings. The study’s overall contribution is clearly stated. The section should not exceed approximately 350 words and should use Calibri 12 pt with </w:t>
      </w:r>
      <w:proofErr w:type="gramStart"/>
      <w:r w:rsidRPr="00DC1B6D">
        <w:rPr>
          <w:sz w:val="24"/>
          <w:szCs w:val="24"/>
        </w:rPr>
        <w:t>1.15 line</w:t>
      </w:r>
      <w:proofErr w:type="gramEnd"/>
      <w:r w:rsidRPr="00DC1B6D">
        <w:rPr>
          <w:sz w:val="24"/>
          <w:szCs w:val="24"/>
        </w:rPr>
        <w:t xml:space="preserve"> spacing.</w:t>
      </w:r>
    </w:p>
    <w:p w14:paraId="2653D91F" w14:textId="3271E8C0" w:rsidR="009666D6" w:rsidRDefault="00751317">
      <w:pPr>
        <w:pStyle w:val="Heading2"/>
        <w:spacing w:before="240" w:line="276" w:lineRule="auto"/>
      </w:pPr>
      <w:proofErr w:type="spellStart"/>
      <w:r>
        <w:t>CRediT</w:t>
      </w:r>
      <w:proofErr w:type="spellEnd"/>
      <w:r>
        <w:t xml:space="preserve"> </w:t>
      </w:r>
      <w:r w:rsidR="00AB452E" w:rsidRPr="009666D6">
        <w:t>Author</w:t>
      </w:r>
      <w:r>
        <w:t>ship</w:t>
      </w:r>
      <w:r w:rsidR="00AB452E" w:rsidRPr="009666D6">
        <w:t xml:space="preserve"> Contribution</w:t>
      </w:r>
    </w:p>
    <w:p w14:paraId="2BE00DB4" w14:textId="4D703537" w:rsidR="009666D6" w:rsidRPr="00DC1B6D" w:rsidRDefault="005901E4" w:rsidP="005678B9">
      <w:pPr>
        <w:spacing w:after="0" w:line="276" w:lineRule="auto"/>
        <w:ind w:firstLine="567"/>
        <w:jc w:val="both"/>
        <w:rPr>
          <w:sz w:val="24"/>
          <w:szCs w:val="24"/>
        </w:rPr>
      </w:pPr>
      <w:r w:rsidRPr="00DC1B6D">
        <w:rPr>
          <w:sz w:val="24"/>
          <w:szCs w:val="24"/>
        </w:rPr>
        <w:t xml:space="preserve">The Author Contributions statement should identify each author’s substantive work using relevant </w:t>
      </w:r>
      <w:hyperlink r:id="rId12" w:history="1">
        <w:proofErr w:type="spellStart"/>
        <w:r w:rsidRPr="00DC0AE9">
          <w:rPr>
            <w:rStyle w:val="Hyperlink"/>
            <w:rFonts w:cs="Calibri"/>
            <w:b/>
            <w:bCs/>
            <w:sz w:val="24"/>
            <w:szCs w:val="24"/>
          </w:rPr>
          <w:t>CRediT</w:t>
        </w:r>
        <w:proofErr w:type="spellEnd"/>
      </w:hyperlink>
      <w:r w:rsidRPr="00DC1B6D">
        <w:rPr>
          <w:b/>
          <w:bCs/>
          <w:sz w:val="24"/>
          <w:szCs w:val="24"/>
        </w:rPr>
        <w:t xml:space="preserve"> </w:t>
      </w:r>
      <w:r w:rsidRPr="00751317">
        <w:rPr>
          <w:sz w:val="24"/>
          <w:szCs w:val="24"/>
        </w:rPr>
        <w:t>roles</w:t>
      </w:r>
      <w:r w:rsidRPr="00DC1B6D">
        <w:rPr>
          <w:sz w:val="24"/>
          <w:szCs w:val="24"/>
        </w:rPr>
        <w:t xml:space="preserve">, such as </w:t>
      </w:r>
      <w:proofErr w:type="spellStart"/>
      <w:r w:rsidRPr="00DC1B6D">
        <w:rPr>
          <w:sz w:val="24"/>
          <w:szCs w:val="24"/>
        </w:rPr>
        <w:t>Conceptualisation</w:t>
      </w:r>
      <w:proofErr w:type="spellEnd"/>
      <w:r w:rsidRPr="00DC1B6D">
        <w:rPr>
          <w:sz w:val="24"/>
          <w:szCs w:val="24"/>
        </w:rPr>
        <w:t>, Methodology, Investigation, Formal Analysis, Data Curation, Writing – Original Draft, Writing – Review and Editing, and Supervision. Use initials or names consistently, assign only roles that are actually performed, and indicate lead, equal, or supporting contributions where this distinction is meaningful. All authors have reviewed and approved the final manuscript and accept accountability for their contributions. Non-author contributors are not included in this statement.</w:t>
      </w:r>
    </w:p>
    <w:p w14:paraId="1AA1016B" w14:textId="718DC94B" w:rsidR="009666D6" w:rsidRDefault="00AB452E" w:rsidP="009666D6">
      <w:pPr>
        <w:pStyle w:val="Heading2"/>
        <w:spacing w:before="240" w:line="276" w:lineRule="auto"/>
      </w:pPr>
      <w:r w:rsidRPr="009666D6">
        <w:t>Funding</w:t>
      </w:r>
    </w:p>
    <w:p w14:paraId="4649AA39" w14:textId="39524196" w:rsidR="009666D6" w:rsidRPr="00DC1B6D" w:rsidRDefault="005901E4" w:rsidP="005678B9">
      <w:pPr>
        <w:spacing w:after="0" w:line="276" w:lineRule="auto"/>
        <w:ind w:firstLine="567"/>
        <w:jc w:val="both"/>
        <w:rPr>
          <w:sz w:val="24"/>
          <w:szCs w:val="24"/>
        </w:rPr>
      </w:pPr>
      <w:r w:rsidRPr="00DC1B6D">
        <w:rPr>
          <w:sz w:val="24"/>
          <w:szCs w:val="24"/>
        </w:rPr>
        <w:t>The Funding statement should report all financial and in-kind support related to the research or preparation of the manuscript. Please give each funder’s official name, grant or award number where applicable, grant recipient, and role in the study design, data collection, analysis, interpretation, manuscript preparation, or submission decision; state explicitly if the funder had no role. If the work received no relevant support, include a clear no-funding statement. Do not leave the section blank or duplicate the information reported in the Acknowledgements.</w:t>
      </w:r>
    </w:p>
    <w:p w14:paraId="3C399C56" w14:textId="0D81FDC5" w:rsidR="009666D6" w:rsidRPr="004D5183" w:rsidRDefault="00AB452E" w:rsidP="004D5183">
      <w:pPr>
        <w:pStyle w:val="Heading2"/>
        <w:spacing w:before="240" w:line="276" w:lineRule="auto"/>
        <w:rPr>
          <w:sz w:val="24"/>
          <w:szCs w:val="24"/>
        </w:rPr>
      </w:pPr>
      <w:r w:rsidRPr="004D5183">
        <w:t>Ethics</w:t>
      </w:r>
      <w:r w:rsidRPr="004D5183">
        <w:rPr>
          <w:sz w:val="24"/>
          <w:szCs w:val="24"/>
        </w:rPr>
        <w:t xml:space="preserve"> Statement</w:t>
      </w:r>
    </w:p>
    <w:p w14:paraId="22241088" w14:textId="4D91517F" w:rsidR="004D5183" w:rsidRPr="00DC1B6D" w:rsidRDefault="005901E4" w:rsidP="005678B9">
      <w:pPr>
        <w:spacing w:after="0" w:line="276" w:lineRule="auto"/>
        <w:ind w:firstLine="567"/>
        <w:jc w:val="both"/>
        <w:rPr>
          <w:sz w:val="24"/>
          <w:szCs w:val="24"/>
        </w:rPr>
      </w:pPr>
      <w:r w:rsidRPr="00DC1B6D">
        <w:rPr>
          <w:sz w:val="24"/>
          <w:szCs w:val="24"/>
        </w:rPr>
        <w:t>Every manuscript should include an appropriate ethics statement. For research involving human participants, identifiable data, human material, or animals, name the approving or exempting body and provide the approval or exemption reference and date, where available. Report informed consent, assent, and parental or legal guardian consent, an approved waiver, confidentiality safeguards, and consent for the publication of identifiable material, as applicable. For animal research, identify the relevant institutional and national standards. If approval or consent is not required, please explain why and cite the applicable institutional or national basis, rather than leaving the section blank.</w:t>
      </w:r>
    </w:p>
    <w:p w14:paraId="0325F011" w14:textId="125AE131" w:rsidR="009666D6" w:rsidRPr="00113B9D" w:rsidRDefault="00AB452E" w:rsidP="00113B9D">
      <w:pPr>
        <w:pStyle w:val="Heading2"/>
        <w:spacing w:before="240" w:line="276" w:lineRule="auto"/>
      </w:pPr>
      <w:r w:rsidRPr="00113B9D">
        <w:t xml:space="preserve">Declaration </w:t>
      </w:r>
      <w:r>
        <w:t>o</w:t>
      </w:r>
      <w:r w:rsidRPr="00113B9D">
        <w:t>f Competing Interests</w:t>
      </w:r>
    </w:p>
    <w:p w14:paraId="4D57DC0E" w14:textId="28BE2C80" w:rsidR="00113B9D" w:rsidRPr="00DC1B6D" w:rsidRDefault="006F6920" w:rsidP="005678B9">
      <w:pPr>
        <w:spacing w:after="0" w:line="276" w:lineRule="auto"/>
        <w:ind w:firstLine="567"/>
        <w:jc w:val="both"/>
        <w:rPr>
          <w:sz w:val="24"/>
          <w:szCs w:val="24"/>
        </w:rPr>
      </w:pPr>
      <w:r w:rsidRPr="00DC1B6D">
        <w:rPr>
          <w:sz w:val="24"/>
          <w:szCs w:val="24"/>
        </w:rPr>
        <w:t xml:space="preserve">All authors should disclose financial and non-financial relationships or activities that could reasonably be perceived to influence their work. Identify the relevant author, </w:t>
      </w:r>
      <w:proofErr w:type="spellStart"/>
      <w:r w:rsidRPr="00DC1B6D">
        <w:rPr>
          <w:sz w:val="24"/>
          <w:szCs w:val="24"/>
        </w:rPr>
        <w:t>organisation</w:t>
      </w:r>
      <w:proofErr w:type="spellEnd"/>
      <w:r w:rsidRPr="00DC1B6D">
        <w:rPr>
          <w:sz w:val="24"/>
          <w:szCs w:val="24"/>
        </w:rPr>
        <w:t>, relationship, or activity and its connection to the manuscript; report different disclosures separately where necessary. Authors who hold an editorial or governance role with JERP should disclose it and confirm that they did not participate in the peer review process or editorial decision. If no relevant interests exist, include an explicit no-competing-interests statement rather than leaving the section blank.</w:t>
      </w:r>
    </w:p>
    <w:p w14:paraId="77E69612" w14:textId="4B5E9266" w:rsidR="009666D6" w:rsidRPr="00113B9D" w:rsidRDefault="00AB452E" w:rsidP="00113B9D">
      <w:pPr>
        <w:pStyle w:val="Heading2"/>
        <w:spacing w:before="240" w:line="276" w:lineRule="auto"/>
      </w:pPr>
      <w:r w:rsidRPr="00113B9D">
        <w:lastRenderedPageBreak/>
        <w:t>Declaration</w:t>
      </w:r>
      <w:r w:rsidRPr="004D5183">
        <w:rPr>
          <w:sz w:val="24"/>
          <w:szCs w:val="24"/>
        </w:rPr>
        <w:t xml:space="preserve"> </w:t>
      </w:r>
      <w:r>
        <w:t>o</w:t>
      </w:r>
      <w:r w:rsidRPr="00113B9D">
        <w:t>f A</w:t>
      </w:r>
      <w:r>
        <w:t>I</w:t>
      </w:r>
      <w:r w:rsidRPr="00113B9D">
        <w:t xml:space="preserve"> </w:t>
      </w:r>
      <w:r>
        <w:t>u</w:t>
      </w:r>
      <w:r w:rsidRPr="00113B9D">
        <w:t>se</w:t>
      </w:r>
    </w:p>
    <w:p w14:paraId="2BFFDD62" w14:textId="02053E2B" w:rsidR="00DA3B01" w:rsidRPr="00DC1B6D" w:rsidRDefault="006F6920" w:rsidP="005678B9">
      <w:pPr>
        <w:spacing w:after="0" w:line="276" w:lineRule="auto"/>
        <w:ind w:firstLine="567"/>
        <w:jc w:val="both"/>
        <w:rPr>
          <w:sz w:val="24"/>
          <w:szCs w:val="24"/>
        </w:rPr>
      </w:pPr>
      <w:r w:rsidRPr="00DC1B6D">
        <w:rPr>
          <w:sz w:val="24"/>
          <w:szCs w:val="24"/>
        </w:rPr>
        <w:t>Disclose any generative AI or AI-assisted technology used substantively in the research or manuscript. State the tool, provider, model or version, access date where relevant, purpose, extent of use, and affected parts of the work; also describe methodologically substantive use in the Methods section. Basic spelling, grammar, formatting, or reference management functions need not be disclosed if they generate no scholarly content and do not alter the meaning. AI systems cannot be considered authors or authoritative sources. Human authors must verify all outputs, sources, permissions, and claims, protect confidential material, and accept responsibility for the final work. Explicitly state when no AI use requiring disclosure occurred.</w:t>
      </w:r>
    </w:p>
    <w:p w14:paraId="3ADAF427" w14:textId="56604E89" w:rsidR="00B57288" w:rsidRDefault="00000000">
      <w:pPr>
        <w:pStyle w:val="Heading2"/>
        <w:spacing w:before="240" w:line="276" w:lineRule="auto"/>
      </w:pPr>
      <w:r>
        <w:t>REFERENCES</w:t>
      </w:r>
    </w:p>
    <w:p w14:paraId="7CD555A1" w14:textId="7AD13EF0" w:rsidR="00B57288" w:rsidRPr="00DC1B6D" w:rsidRDefault="006F6920" w:rsidP="005678B9">
      <w:pPr>
        <w:spacing w:after="0" w:line="276" w:lineRule="auto"/>
        <w:ind w:firstLine="567"/>
        <w:jc w:val="both"/>
        <w:rPr>
          <w:sz w:val="24"/>
          <w:szCs w:val="24"/>
        </w:rPr>
      </w:pPr>
      <w:r w:rsidRPr="00DC1B6D">
        <w:rPr>
          <w:sz w:val="24"/>
          <w:szCs w:val="24"/>
        </w:rPr>
        <w:t xml:space="preserve">List only cited works alphabetically in </w:t>
      </w:r>
      <w:r w:rsidRPr="00751317">
        <w:rPr>
          <w:sz w:val="24"/>
          <w:szCs w:val="24"/>
        </w:rPr>
        <w:t>the</w:t>
      </w:r>
      <w:r w:rsidRPr="00DC1B6D">
        <w:rPr>
          <w:b/>
          <w:bCs/>
          <w:sz w:val="24"/>
          <w:szCs w:val="24"/>
        </w:rPr>
        <w:t xml:space="preserve"> </w:t>
      </w:r>
      <w:r w:rsidR="00751317">
        <w:rPr>
          <w:b/>
          <w:bCs/>
          <w:sz w:val="24"/>
          <w:szCs w:val="24"/>
        </w:rPr>
        <w:t>APA Style 7</w:t>
      </w:r>
      <w:r w:rsidR="00751317" w:rsidRPr="00751317">
        <w:rPr>
          <w:b/>
          <w:bCs/>
          <w:sz w:val="24"/>
          <w:szCs w:val="24"/>
          <w:vertAlign w:val="superscript"/>
        </w:rPr>
        <w:t>th</w:t>
      </w:r>
      <w:r w:rsidR="00751317">
        <w:rPr>
          <w:b/>
          <w:bCs/>
          <w:sz w:val="24"/>
          <w:szCs w:val="24"/>
        </w:rPr>
        <w:t xml:space="preserve"> edition</w:t>
      </w:r>
      <w:r w:rsidRPr="00DC1B6D">
        <w:rPr>
          <w:sz w:val="24"/>
          <w:szCs w:val="24"/>
        </w:rPr>
        <w:t xml:space="preserve">. </w:t>
      </w:r>
      <w:proofErr w:type="spellStart"/>
      <w:r w:rsidRPr="00DC1B6D">
        <w:rPr>
          <w:sz w:val="24"/>
          <w:szCs w:val="24"/>
        </w:rPr>
        <w:t>Prioritise</w:t>
      </w:r>
      <w:proofErr w:type="spellEnd"/>
      <w:r w:rsidRPr="00DC1B6D">
        <w:rPr>
          <w:sz w:val="24"/>
          <w:szCs w:val="24"/>
        </w:rPr>
        <w:t xml:space="preserve"> recent peer-reviewed sources, provide DOI or stable URLs, verify every entry, and use </w:t>
      </w:r>
      <w:hyperlink r:id="rId13" w:history="1">
        <w:r w:rsidRPr="00DC1B6D">
          <w:rPr>
            <w:rStyle w:val="Hyperlink"/>
            <w:rFonts w:cs="Calibri"/>
            <w:b/>
            <w:bCs/>
            <w:sz w:val="24"/>
            <w:szCs w:val="24"/>
          </w:rPr>
          <w:t>Mendeley</w:t>
        </w:r>
      </w:hyperlink>
      <w:r w:rsidRPr="00DC1B6D">
        <w:rPr>
          <w:sz w:val="24"/>
          <w:szCs w:val="24"/>
        </w:rPr>
        <w:t>.</w:t>
      </w:r>
    </w:p>
    <w:p w14:paraId="1F42FD0C" w14:textId="77777777" w:rsidR="00B57288" w:rsidRDefault="00B57288">
      <w:pPr>
        <w:spacing w:after="0" w:line="276" w:lineRule="auto"/>
        <w:jc w:val="both"/>
        <w:rPr>
          <w:sz w:val="24"/>
          <w:szCs w:val="24"/>
        </w:rPr>
      </w:pPr>
    </w:p>
    <w:sectPr w:rsidR="00B57288">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851" w:footer="851"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62AB9" w14:textId="77777777" w:rsidR="006A798E" w:rsidRDefault="006A798E">
      <w:pPr>
        <w:spacing w:after="0" w:line="240" w:lineRule="auto"/>
      </w:pPr>
      <w:r>
        <w:separator/>
      </w:r>
    </w:p>
  </w:endnote>
  <w:endnote w:type="continuationSeparator" w:id="0">
    <w:p w14:paraId="5B6884B8" w14:textId="77777777" w:rsidR="006A798E" w:rsidRDefault="006A79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8E1D3" w14:textId="77777777" w:rsidR="00B57288" w:rsidRDefault="00B57288">
    <w:pPr>
      <w:pStyle w:val="Footer"/>
      <w:rPr>
        <w:b/>
        <w:bCs/>
        <w:color w:val="006600"/>
        <w:sz w:val="18"/>
        <w:szCs w:val="18"/>
      </w:rPr>
    </w:pPr>
  </w:p>
  <w:p w14:paraId="538C2C0D" w14:textId="77777777" w:rsidR="00B57288" w:rsidRDefault="00000000">
    <w:pPr>
      <w:pStyle w:val="Footer"/>
      <w:rPr>
        <w:b/>
        <w:bCs/>
        <w:color w:val="006600"/>
        <w:sz w:val="18"/>
        <w:szCs w:val="18"/>
      </w:rPr>
    </w:pPr>
    <w:r>
      <w:rPr>
        <w:b/>
        <w:bCs/>
        <w:color w:val="006600"/>
        <w:sz w:val="18"/>
        <w:szCs w:val="18"/>
      </w:rPr>
      <w:t>Journal of Educational Research and Practice (JERP)</w:t>
    </w:r>
  </w:p>
  <w:p w14:paraId="4382C4BE" w14:textId="77777777" w:rsidR="00B57288" w:rsidRDefault="00000000">
    <w:pPr>
      <w:pStyle w:val="Footer"/>
    </w:pPr>
    <w:r>
      <w:rPr>
        <w:sz w:val="18"/>
        <w:szCs w:val="18"/>
      </w:rPr>
      <w:t>Volume X, Number x, March/July/November 20xx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F3D83" w14:textId="77777777" w:rsidR="00B57288" w:rsidRDefault="00B57288">
    <w:pPr>
      <w:tabs>
        <w:tab w:val="center" w:pos="4680"/>
        <w:tab w:val="right" w:pos="9360"/>
      </w:tabs>
      <w:spacing w:after="0" w:line="240" w:lineRule="auto"/>
      <w:jc w:val="right"/>
      <w:rPr>
        <w:b/>
        <w:bCs/>
        <w:color w:val="006600"/>
        <w:sz w:val="18"/>
        <w:szCs w:val="18"/>
      </w:rPr>
    </w:pPr>
  </w:p>
  <w:p w14:paraId="3AE7AC12" w14:textId="77777777" w:rsidR="00B57288" w:rsidRDefault="00000000">
    <w:pPr>
      <w:tabs>
        <w:tab w:val="center" w:pos="4680"/>
        <w:tab w:val="right" w:pos="9360"/>
      </w:tabs>
      <w:spacing w:after="0" w:line="240" w:lineRule="auto"/>
      <w:jc w:val="right"/>
      <w:rPr>
        <w:b/>
        <w:bCs/>
        <w:color w:val="006600"/>
        <w:sz w:val="18"/>
        <w:szCs w:val="18"/>
      </w:rPr>
    </w:pPr>
    <w:r>
      <w:rPr>
        <w:b/>
        <w:bCs/>
        <w:color w:val="006600"/>
        <w:sz w:val="18"/>
        <w:szCs w:val="18"/>
      </w:rPr>
      <w:t>Journal of Educational Research and Practice (JERP)</w:t>
    </w:r>
  </w:p>
  <w:p w14:paraId="64C11471" w14:textId="77777777" w:rsidR="00B57288" w:rsidRDefault="00000000">
    <w:pPr>
      <w:tabs>
        <w:tab w:val="center" w:pos="4680"/>
        <w:tab w:val="right" w:pos="9360"/>
      </w:tabs>
      <w:spacing w:after="0" w:line="240" w:lineRule="auto"/>
      <w:jc w:val="right"/>
    </w:pPr>
    <w:r>
      <w:rPr>
        <w:sz w:val="18"/>
        <w:szCs w:val="18"/>
      </w:rPr>
      <w:t>Volume X, Number x, March/July/November 20xx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666" w:type="dxa"/>
      <w:tblInd w:w="-743" w:type="dxa"/>
      <w:tblLayout w:type="fixed"/>
      <w:tblLook w:val="04A0" w:firstRow="1" w:lastRow="0" w:firstColumn="1" w:lastColumn="0" w:noHBand="0" w:noVBand="1"/>
    </w:tblPr>
    <w:tblGrid>
      <w:gridCol w:w="7541"/>
      <w:gridCol w:w="3125"/>
    </w:tblGrid>
    <w:tr w:rsidR="00B57288" w14:paraId="168725A5" w14:textId="77777777" w:rsidTr="008F46E1">
      <w:tc>
        <w:tcPr>
          <w:tcW w:w="7541" w:type="dxa"/>
          <w:tcBorders>
            <w:top w:val="nil"/>
            <w:left w:val="nil"/>
            <w:bottom w:val="nil"/>
            <w:right w:val="nil"/>
          </w:tcBorders>
        </w:tcPr>
        <w:p w14:paraId="5DBB87C3" w14:textId="77777777" w:rsidR="00B57288" w:rsidRDefault="00000000">
          <w:pPr>
            <w:pStyle w:val="Footer"/>
            <w:rPr>
              <w:sz w:val="18"/>
              <w:szCs w:val="18"/>
            </w:rPr>
          </w:pPr>
          <w:r>
            <w:rPr>
              <w:b/>
              <w:bCs/>
              <w:color w:val="006600"/>
              <w:sz w:val="18"/>
              <w:szCs w:val="18"/>
            </w:rPr>
            <w:t>Journal of Educational Research and Practice (JERP)</w:t>
          </w:r>
        </w:p>
        <w:p w14:paraId="7E543D5F" w14:textId="77777777" w:rsidR="00B57288" w:rsidRDefault="00000000">
          <w:pPr>
            <w:pStyle w:val="Footer"/>
            <w:rPr>
              <w:sz w:val="16"/>
              <w:szCs w:val="16"/>
            </w:rPr>
          </w:pPr>
          <w:r>
            <w:rPr>
              <w:b/>
              <w:bCs/>
              <w:sz w:val="16"/>
              <w:szCs w:val="16"/>
            </w:rPr>
            <w:t>Copyright: © [Year] by the authors</w:t>
          </w:r>
          <w:r>
            <w:rPr>
              <w:sz w:val="16"/>
              <w:szCs w:val="16"/>
            </w:rPr>
            <w:t xml:space="preserve">. </w:t>
          </w:r>
        </w:p>
        <w:p w14:paraId="00C3572F" w14:textId="77777777" w:rsidR="00B57288" w:rsidRDefault="00000000">
          <w:pPr>
            <w:pStyle w:val="Footer"/>
            <w:rPr>
              <w:sz w:val="16"/>
              <w:szCs w:val="16"/>
            </w:rPr>
          </w:pPr>
          <w:r>
            <w:rPr>
              <w:sz w:val="16"/>
              <w:szCs w:val="16"/>
            </w:rPr>
            <w:t xml:space="preserve">Open access Article under </w:t>
          </w:r>
          <w:hyperlink r:id="rId1">
            <w:r w:rsidR="00B57288">
              <w:rPr>
                <w:rStyle w:val="Hyperlink"/>
                <w:rFonts w:cs="Calibri"/>
                <w:sz w:val="16"/>
                <w:szCs w:val="16"/>
              </w:rPr>
              <w:t>Creative Commons Attribution 4.0 International</w:t>
            </w:r>
          </w:hyperlink>
          <w:r>
            <w:rPr>
              <w:rStyle w:val="Hyperlink"/>
              <w:rFonts w:cs="Calibri"/>
              <w:sz w:val="16"/>
              <w:szCs w:val="16"/>
            </w:rPr>
            <w:t xml:space="preserve"> (CC-BY)</w:t>
          </w:r>
          <w:r>
            <w:rPr>
              <w:sz w:val="16"/>
              <w:szCs w:val="16"/>
            </w:rPr>
            <w:t xml:space="preserve"> License.</w:t>
          </w:r>
        </w:p>
      </w:tc>
      <w:tc>
        <w:tcPr>
          <w:tcW w:w="3125" w:type="dxa"/>
          <w:tcBorders>
            <w:top w:val="nil"/>
            <w:left w:val="nil"/>
            <w:bottom w:val="nil"/>
            <w:right w:val="nil"/>
          </w:tcBorders>
          <w:vAlign w:val="center"/>
        </w:tcPr>
        <w:p w14:paraId="60F44851" w14:textId="77777777" w:rsidR="00B57288" w:rsidRDefault="00000000" w:rsidP="008F46E1">
          <w:pPr>
            <w:pStyle w:val="Footer"/>
            <w:tabs>
              <w:tab w:val="clear" w:pos="4680"/>
              <w:tab w:val="clear" w:pos="9360"/>
            </w:tabs>
            <w:jc w:val="right"/>
            <w:rPr>
              <w:b/>
              <w:bCs/>
              <w:color w:val="006600"/>
              <w:sz w:val="18"/>
              <w:szCs w:val="18"/>
            </w:rPr>
          </w:pPr>
          <w:r>
            <w:rPr>
              <w:noProof/>
            </w:rPr>
            <w:drawing>
              <wp:inline distT="0" distB="0" distL="0" distR="0" wp14:anchorId="6626A958" wp14:editId="515197D2">
                <wp:extent cx="855842" cy="200090"/>
                <wp:effectExtent l="0" t="0" r="1905" b="0"/>
                <wp:docPr id="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0"/>
                        <pic:cNvPicPr>
                          <a:picLocks noChangeAspect="1" noChangeArrowheads="1"/>
                        </pic:cNvPicPr>
                      </pic:nvPicPr>
                      <pic:blipFill>
                        <a:blip r:embed="rId2"/>
                        <a:stretch>
                          <a:fillRect/>
                        </a:stretch>
                      </pic:blipFill>
                      <pic:spPr bwMode="auto">
                        <a:xfrm>
                          <a:off x="0" y="0"/>
                          <a:ext cx="913791" cy="213638"/>
                        </a:xfrm>
                        <a:prstGeom prst="rect">
                          <a:avLst/>
                        </a:prstGeom>
                        <a:noFill/>
                      </pic:spPr>
                    </pic:pic>
                  </a:graphicData>
                </a:graphic>
              </wp:inline>
            </w:drawing>
          </w:r>
        </w:p>
      </w:tc>
    </w:tr>
  </w:tbl>
  <w:p w14:paraId="59BBDE31" w14:textId="77777777" w:rsidR="00B57288" w:rsidRDefault="00B572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26D03" w14:textId="77777777" w:rsidR="006A798E" w:rsidRDefault="006A798E">
      <w:r>
        <w:separator/>
      </w:r>
    </w:p>
  </w:footnote>
  <w:footnote w:type="continuationSeparator" w:id="0">
    <w:p w14:paraId="639BFDD5" w14:textId="77777777" w:rsidR="006A798E" w:rsidRDefault="006A79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089BE" w14:textId="77777777" w:rsidR="00B57288" w:rsidRDefault="00000000">
    <w:pPr>
      <w:spacing w:after="0" w:line="240" w:lineRule="auto"/>
      <w:rPr>
        <w:color w:val="006600"/>
        <w:sz w:val="20"/>
        <w:szCs w:val="20"/>
      </w:rPr>
    </w:pPr>
    <w:r>
      <w:rPr>
        <w:b/>
        <w:bCs/>
        <w:color w:val="006600"/>
        <w:sz w:val="20"/>
        <w:szCs w:val="20"/>
      </w:rPr>
      <w:fldChar w:fldCharType="begin"/>
    </w:r>
    <w:r>
      <w:rPr>
        <w:b/>
        <w:bCs/>
        <w:color w:val="006600"/>
        <w:sz w:val="20"/>
        <w:szCs w:val="20"/>
      </w:rPr>
      <w:instrText xml:space="preserve"> PAGE </w:instrText>
    </w:r>
    <w:r>
      <w:rPr>
        <w:b/>
        <w:bCs/>
        <w:color w:val="006600"/>
        <w:sz w:val="20"/>
        <w:szCs w:val="20"/>
      </w:rPr>
      <w:fldChar w:fldCharType="separate"/>
    </w:r>
    <w:r>
      <w:rPr>
        <w:b/>
        <w:bCs/>
        <w:color w:val="006600"/>
        <w:sz w:val="20"/>
        <w:szCs w:val="20"/>
      </w:rPr>
      <w:t>14</w:t>
    </w:r>
    <w:r>
      <w:rPr>
        <w:b/>
        <w:bCs/>
        <w:color w:val="006600"/>
        <w:sz w:val="20"/>
        <w:szCs w:val="20"/>
      </w:rPr>
      <w:fldChar w:fldCharType="end"/>
    </w:r>
    <w:r>
      <w:rPr>
        <w:b/>
        <w:bCs/>
        <w:color w:val="006600"/>
        <w:sz w:val="20"/>
        <w:szCs w:val="20"/>
      </w:rPr>
      <w:t xml:space="preserve"> </w:t>
    </w:r>
    <w:r>
      <w:rPr>
        <w:color w:val="006600"/>
        <w:sz w:val="20"/>
        <w:szCs w:val="20"/>
      </w:rPr>
      <w:t>| First and second author’s last name, Calibri 10pt.</w:t>
    </w:r>
  </w:p>
  <w:p w14:paraId="75910FB2" w14:textId="77777777" w:rsidR="00B57288" w:rsidRDefault="00000000">
    <w:pPr>
      <w:tabs>
        <w:tab w:val="left" w:pos="2310"/>
      </w:tabs>
      <w:spacing w:after="0" w:line="240" w:lineRule="auto"/>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8D49B" w14:textId="77777777" w:rsidR="00B57288" w:rsidRDefault="00000000">
    <w:pPr>
      <w:pStyle w:val="Header"/>
      <w:pBdr>
        <w:bottom w:val="single" w:sz="4" w:space="1" w:color="D9D9D9" w:themeColor="light1" w:themeShade="D9"/>
      </w:pBdr>
      <w:jc w:val="right"/>
      <w:rPr>
        <w:b/>
        <w:bCs/>
        <w:color w:val="006600"/>
        <w:sz w:val="20"/>
        <w:szCs w:val="20"/>
      </w:rPr>
    </w:pPr>
    <w:r>
      <w:rPr>
        <w:i/>
        <w:iCs/>
        <w:color w:val="006600"/>
        <w:sz w:val="20"/>
        <w:szCs w:val="20"/>
      </w:rPr>
      <w:t>Title Italicized, Calibri 10pt.</w:t>
    </w:r>
    <w:r>
      <w:rPr>
        <w:color w:val="006600"/>
        <w:sz w:val="20"/>
        <w:szCs w:val="20"/>
      </w:rPr>
      <w:t xml:space="preserve"> | </w:t>
    </w:r>
    <w:r>
      <w:rPr>
        <w:color w:val="006600"/>
        <w:sz w:val="20"/>
        <w:szCs w:val="20"/>
      </w:rPr>
      <w:fldChar w:fldCharType="begin"/>
    </w:r>
    <w:r>
      <w:rPr>
        <w:color w:val="006600"/>
        <w:sz w:val="20"/>
        <w:szCs w:val="20"/>
      </w:rPr>
      <w:instrText xml:space="preserve"> PAGE </w:instrText>
    </w:r>
    <w:r>
      <w:rPr>
        <w:color w:val="006600"/>
        <w:sz w:val="20"/>
        <w:szCs w:val="20"/>
      </w:rPr>
      <w:fldChar w:fldCharType="separate"/>
    </w:r>
    <w:r>
      <w:rPr>
        <w:color w:val="006600"/>
        <w:sz w:val="20"/>
        <w:szCs w:val="20"/>
      </w:rPr>
      <w:t>13</w:t>
    </w:r>
    <w:r>
      <w:rPr>
        <w:color w:val="006600"/>
        <w:sz w:val="20"/>
        <w:szCs w:val="20"/>
      </w:rPr>
      <w:fldChar w:fldCharType="end"/>
    </w:r>
  </w:p>
  <w:p w14:paraId="5AC1313F" w14:textId="77777777" w:rsidR="00B57288" w:rsidRDefault="00B57288">
    <w:pPr>
      <w:tabs>
        <w:tab w:val="center" w:pos="4680"/>
        <w:tab w:val="right" w:pos="9360"/>
      </w:tabs>
      <w:spacing w:after="0" w:line="240" w:lineRule="auto"/>
      <w:jc w:val="cent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632" w:type="dxa"/>
      <w:tblInd w:w="-743" w:type="dxa"/>
      <w:tblLayout w:type="fixed"/>
      <w:tblLook w:val="04A0" w:firstRow="1" w:lastRow="0" w:firstColumn="1" w:lastColumn="0" w:noHBand="0" w:noVBand="1"/>
    </w:tblPr>
    <w:tblGrid>
      <w:gridCol w:w="7088"/>
      <w:gridCol w:w="3544"/>
    </w:tblGrid>
    <w:tr w:rsidR="00B57288" w14:paraId="2103DD30" w14:textId="77777777">
      <w:tc>
        <w:tcPr>
          <w:tcW w:w="7088" w:type="dxa"/>
          <w:tcBorders>
            <w:top w:val="nil"/>
            <w:left w:val="nil"/>
            <w:bottom w:val="nil"/>
            <w:right w:val="nil"/>
          </w:tcBorders>
        </w:tcPr>
        <w:p w14:paraId="743B566E" w14:textId="639A1862" w:rsidR="00B57288" w:rsidRDefault="00000000">
          <w:pPr>
            <w:spacing w:after="0" w:line="240" w:lineRule="auto"/>
            <w:rPr>
              <w:sz w:val="18"/>
              <w:szCs w:val="18"/>
            </w:rPr>
          </w:pPr>
          <w:r>
            <w:rPr>
              <w:b/>
              <w:bCs/>
              <w:color w:val="006600"/>
              <w:sz w:val="18"/>
              <w:szCs w:val="18"/>
            </w:rPr>
            <w:t xml:space="preserve">Volume </w:t>
          </w:r>
          <w:r w:rsidR="00A35A42">
            <w:rPr>
              <w:b/>
              <w:bCs/>
              <w:color w:val="006600"/>
              <w:sz w:val="18"/>
              <w:szCs w:val="18"/>
            </w:rPr>
            <w:t>X</w:t>
          </w:r>
          <w:r>
            <w:rPr>
              <w:b/>
              <w:bCs/>
              <w:color w:val="006600"/>
              <w:sz w:val="18"/>
              <w:szCs w:val="18"/>
            </w:rPr>
            <w:t xml:space="preserve">, Number </w:t>
          </w:r>
          <w:r w:rsidR="00A35A42">
            <w:rPr>
              <w:b/>
              <w:bCs/>
              <w:color w:val="006600"/>
              <w:sz w:val="18"/>
              <w:szCs w:val="18"/>
            </w:rPr>
            <w:t>x</w:t>
          </w:r>
          <w:r>
            <w:rPr>
              <w:b/>
              <w:bCs/>
              <w:color w:val="006600"/>
              <w:sz w:val="18"/>
              <w:szCs w:val="18"/>
            </w:rPr>
            <w:t>, March/July/November 20xx</w:t>
          </w:r>
        </w:p>
        <w:p w14:paraId="236F9E24" w14:textId="77777777" w:rsidR="00B57288" w:rsidRDefault="00000000">
          <w:pPr>
            <w:spacing w:after="0" w:line="240" w:lineRule="auto"/>
            <w:rPr>
              <w:sz w:val="16"/>
              <w:szCs w:val="16"/>
            </w:rPr>
          </w:pPr>
          <w:r>
            <w:rPr>
              <w:sz w:val="16"/>
              <w:szCs w:val="16"/>
            </w:rPr>
            <w:t xml:space="preserve">Available online at </w:t>
          </w:r>
          <w:hyperlink r:id="rId1">
            <w:r w:rsidR="00B57288">
              <w:rPr>
                <w:rStyle w:val="Hyperlink"/>
                <w:rFonts w:cs="Calibri"/>
                <w:sz w:val="16"/>
                <w:szCs w:val="16"/>
              </w:rPr>
              <w:t>https://cesmid.or.id/index.php/jerp</w:t>
            </w:r>
          </w:hyperlink>
          <w:r>
            <w:rPr>
              <w:sz w:val="16"/>
              <w:szCs w:val="16"/>
            </w:rPr>
            <w:t xml:space="preserve"> </w:t>
          </w:r>
          <w:r>
            <w:rPr>
              <w:b/>
              <w:bCs/>
              <w:sz w:val="16"/>
              <w:szCs w:val="16"/>
            </w:rPr>
            <w:t>|</w:t>
          </w:r>
          <w:r>
            <w:rPr>
              <w:sz w:val="16"/>
              <w:szCs w:val="16"/>
            </w:rPr>
            <w:t xml:space="preserve"> Email: </w:t>
          </w:r>
          <w:hyperlink r:id="rId2">
            <w:r w:rsidR="00B57288">
              <w:rPr>
                <w:rStyle w:val="Hyperlink"/>
                <w:rFonts w:cs="Calibri"/>
                <w:sz w:val="16"/>
                <w:szCs w:val="16"/>
              </w:rPr>
              <w:t>jerp@cesmid.or.id</w:t>
            </w:r>
          </w:hyperlink>
          <w:r>
            <w:rPr>
              <w:sz w:val="16"/>
              <w:szCs w:val="16"/>
            </w:rPr>
            <w:t xml:space="preserve"> </w:t>
          </w:r>
        </w:p>
        <w:p w14:paraId="0C129F60" w14:textId="77777777" w:rsidR="00B57288" w:rsidRDefault="00000000">
          <w:pPr>
            <w:tabs>
              <w:tab w:val="center" w:pos="4680"/>
              <w:tab w:val="right" w:pos="9360"/>
            </w:tabs>
            <w:spacing w:after="0" w:line="240" w:lineRule="auto"/>
            <w:rPr>
              <w:rStyle w:val="Hyperlink"/>
              <w:rFonts w:cs="Calibri"/>
              <w:sz w:val="16"/>
              <w:szCs w:val="16"/>
            </w:rPr>
          </w:pPr>
          <w:r>
            <w:rPr>
              <w:sz w:val="16"/>
              <w:szCs w:val="16"/>
            </w:rPr>
            <w:t xml:space="preserve">E-ISSN: </w:t>
          </w:r>
          <w:hyperlink r:id="rId3">
            <w:r w:rsidR="00B57288">
              <w:rPr>
                <w:rStyle w:val="Hyperlink"/>
                <w:rFonts w:cs="Calibri"/>
                <w:sz w:val="16"/>
                <w:szCs w:val="16"/>
              </w:rPr>
              <w:t>3062-7605</w:t>
            </w:r>
          </w:hyperlink>
          <w:r>
            <w:rPr>
              <w:sz w:val="16"/>
              <w:szCs w:val="16"/>
            </w:rPr>
            <w:t xml:space="preserve">  </w:t>
          </w:r>
          <w:r>
            <w:rPr>
              <w:b/>
              <w:bCs/>
              <w:sz w:val="16"/>
              <w:szCs w:val="16"/>
            </w:rPr>
            <w:t>|</w:t>
          </w:r>
          <w:r>
            <w:rPr>
              <w:sz w:val="16"/>
              <w:szCs w:val="16"/>
            </w:rPr>
            <w:t xml:space="preserve">  P-ISSN: </w:t>
          </w:r>
          <w:hyperlink r:id="rId4">
            <w:r w:rsidR="00B57288">
              <w:rPr>
                <w:rStyle w:val="Hyperlink"/>
                <w:rFonts w:cs="Calibri"/>
                <w:sz w:val="16"/>
                <w:szCs w:val="16"/>
              </w:rPr>
              <w:t>3062-7613</w:t>
            </w:r>
          </w:hyperlink>
          <w:r>
            <w:rPr>
              <w:b/>
              <w:bCs/>
              <w:sz w:val="16"/>
              <w:szCs w:val="16"/>
            </w:rPr>
            <w:t xml:space="preserve">   </w:t>
          </w:r>
          <w:r>
            <w:rPr>
              <w:b/>
              <w:bCs/>
              <w:color w:val="006600"/>
              <w:sz w:val="16"/>
              <w:szCs w:val="16"/>
            </w:rPr>
            <w:t>|</w:t>
          </w:r>
          <w:r>
            <w:rPr>
              <w:sz w:val="16"/>
              <w:szCs w:val="16"/>
            </w:rPr>
            <w:t xml:space="preserve">   DOI: </w:t>
          </w:r>
          <w:hyperlink r:id="rId5">
            <w:r w:rsidR="00B57288">
              <w:rPr>
                <w:rStyle w:val="Hyperlink"/>
                <w:rFonts w:cs="Calibri"/>
                <w:sz w:val="16"/>
                <w:szCs w:val="16"/>
              </w:rPr>
              <w:t>10.70376/</w:t>
            </w:r>
            <w:proofErr w:type="spellStart"/>
            <w:r w:rsidR="00B57288">
              <w:rPr>
                <w:rStyle w:val="Hyperlink"/>
                <w:rFonts w:cs="Calibri"/>
                <w:sz w:val="16"/>
                <w:szCs w:val="16"/>
              </w:rPr>
              <w:t>jerp</w:t>
            </w:r>
            <w:proofErr w:type="spellEnd"/>
          </w:hyperlink>
        </w:p>
        <w:p w14:paraId="4178E69D" w14:textId="77777777" w:rsidR="00B57288" w:rsidRDefault="00000000">
          <w:pPr>
            <w:tabs>
              <w:tab w:val="center" w:pos="4680"/>
              <w:tab w:val="right" w:pos="9360"/>
            </w:tabs>
            <w:spacing w:after="0" w:line="240" w:lineRule="auto"/>
            <w:rPr>
              <w:color w:val="auto"/>
              <w:sz w:val="18"/>
              <w:szCs w:val="18"/>
            </w:rPr>
          </w:pPr>
          <w:r>
            <w:rPr>
              <w:rStyle w:val="Hyperlink"/>
              <w:rFonts w:cs="Calibri"/>
              <w:color w:val="auto"/>
              <w:sz w:val="16"/>
              <w:szCs w:val="16"/>
              <w:u w:val="none"/>
            </w:rPr>
            <w:t>Published by</w:t>
          </w:r>
          <w:r>
            <w:rPr>
              <w:rStyle w:val="Hyperlink"/>
              <w:rFonts w:cs="Calibri"/>
              <w:sz w:val="16"/>
              <w:szCs w:val="16"/>
              <w:u w:val="none"/>
            </w:rPr>
            <w:t xml:space="preserve"> </w:t>
          </w:r>
          <w:hyperlink r:id="rId6">
            <w:r w:rsidR="00B57288">
              <w:rPr>
                <w:rStyle w:val="Hyperlink"/>
                <w:rFonts w:cs="Calibri"/>
                <w:sz w:val="16"/>
                <w:szCs w:val="16"/>
              </w:rPr>
              <w:t>Yayasan Centre for Studying and Milieu Development of Indonesia (</w:t>
            </w:r>
            <w:proofErr w:type="spellStart"/>
            <w:r w:rsidR="00B57288">
              <w:rPr>
                <w:rStyle w:val="Hyperlink"/>
                <w:rFonts w:cs="Calibri"/>
                <w:sz w:val="16"/>
                <w:szCs w:val="16"/>
              </w:rPr>
              <w:t>CESMiD</w:t>
            </w:r>
            <w:proofErr w:type="spellEnd"/>
            <w:r w:rsidR="00B57288">
              <w:rPr>
                <w:rStyle w:val="Hyperlink"/>
                <w:rFonts w:cs="Calibri"/>
                <w:sz w:val="16"/>
                <w:szCs w:val="16"/>
              </w:rPr>
              <w:t>)</w:t>
            </w:r>
          </w:hyperlink>
          <w:r>
            <w:rPr>
              <w:rStyle w:val="Hyperlink"/>
              <w:rFonts w:cs="Calibri"/>
              <w:color w:val="auto"/>
              <w:sz w:val="16"/>
              <w:szCs w:val="16"/>
              <w:u w:val="none"/>
            </w:rPr>
            <w:t xml:space="preserve"> </w:t>
          </w:r>
        </w:p>
      </w:tc>
      <w:tc>
        <w:tcPr>
          <w:tcW w:w="3544" w:type="dxa"/>
          <w:tcBorders>
            <w:top w:val="nil"/>
            <w:left w:val="nil"/>
            <w:bottom w:val="nil"/>
            <w:right w:val="nil"/>
          </w:tcBorders>
        </w:tcPr>
        <w:p w14:paraId="5633EC7A" w14:textId="77777777" w:rsidR="00B57288" w:rsidRDefault="00000000">
          <w:pPr>
            <w:tabs>
              <w:tab w:val="center" w:pos="4680"/>
              <w:tab w:val="right" w:pos="9360"/>
            </w:tabs>
            <w:spacing w:after="0" w:line="240" w:lineRule="auto"/>
            <w:jc w:val="right"/>
            <w:rPr>
              <w:sz w:val="18"/>
              <w:szCs w:val="18"/>
            </w:rPr>
          </w:pPr>
          <w:r>
            <w:rPr>
              <w:noProof/>
              <w:sz w:val="18"/>
              <w:szCs w:val="18"/>
            </w:rPr>
            <w:drawing>
              <wp:anchor distT="0" distB="0" distL="0" distR="0" simplePos="0" relativeHeight="2" behindDoc="1" locked="0" layoutInCell="1" allowOverlap="1" wp14:anchorId="28E83B15" wp14:editId="702F6AF2">
                <wp:simplePos x="0" y="0"/>
                <wp:positionH relativeFrom="column">
                  <wp:posOffset>186055</wp:posOffset>
                </wp:positionH>
                <wp:positionV relativeFrom="paragraph">
                  <wp:posOffset>33020</wp:posOffset>
                </wp:positionV>
                <wp:extent cx="1945640" cy="478155"/>
                <wp:effectExtent l="0" t="0" r="0" b="0"/>
                <wp:wrapNone/>
                <wp:docPr id="5"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
                        <pic:cNvPicPr>
                          <a:picLocks noChangeAspect="1" noChangeArrowheads="1"/>
                        </pic:cNvPicPr>
                      </pic:nvPicPr>
                      <pic:blipFill>
                        <a:blip r:embed="rId7"/>
                        <a:stretch>
                          <a:fillRect/>
                        </a:stretch>
                      </pic:blipFill>
                      <pic:spPr bwMode="auto">
                        <a:xfrm>
                          <a:off x="0" y="0"/>
                          <a:ext cx="1945640" cy="478155"/>
                        </a:xfrm>
                        <a:prstGeom prst="rect">
                          <a:avLst/>
                        </a:prstGeom>
                        <a:noFill/>
                      </pic:spPr>
                    </pic:pic>
                  </a:graphicData>
                </a:graphic>
              </wp:anchor>
            </w:drawing>
          </w:r>
        </w:p>
      </w:tc>
    </w:tr>
  </w:tbl>
  <w:p w14:paraId="2C493E40" w14:textId="77777777" w:rsidR="00B57288" w:rsidRDefault="00B57288">
    <w:pPr>
      <w:tabs>
        <w:tab w:val="center" w:pos="4680"/>
        <w:tab w:val="right" w:pos="9360"/>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A4380"/>
    <w:multiLevelType w:val="hybridMultilevel"/>
    <w:tmpl w:val="56BA922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227A4B08"/>
    <w:multiLevelType w:val="hybridMultilevel"/>
    <w:tmpl w:val="56BA9220"/>
    <w:lvl w:ilvl="0" w:tplc="38090011">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 w15:restartNumberingAfterBreak="0">
    <w:nsid w:val="3E184EB2"/>
    <w:multiLevelType w:val="hybridMultilevel"/>
    <w:tmpl w:val="56BA922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4FB81BB2"/>
    <w:multiLevelType w:val="hybridMultilevel"/>
    <w:tmpl w:val="56BA922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5CE6301A"/>
    <w:multiLevelType w:val="hybridMultilevel"/>
    <w:tmpl w:val="56BA922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609F0DAE"/>
    <w:multiLevelType w:val="hybridMultilevel"/>
    <w:tmpl w:val="56BA922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421802251">
    <w:abstractNumId w:val="1"/>
  </w:num>
  <w:num w:numId="2" w16cid:durableId="230626194">
    <w:abstractNumId w:val="5"/>
  </w:num>
  <w:num w:numId="3" w16cid:durableId="935017572">
    <w:abstractNumId w:val="3"/>
  </w:num>
  <w:num w:numId="4" w16cid:durableId="2136413115">
    <w:abstractNumId w:val="4"/>
  </w:num>
  <w:num w:numId="5" w16cid:durableId="1250651129">
    <w:abstractNumId w:val="2"/>
  </w:num>
  <w:num w:numId="6" w16cid:durableId="1162815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embedSystemFonts/>
  <w:proofState w:spelling="clean" w:grammar="clean"/>
  <w:defaultTabStop w:val="720"/>
  <w:autoHyphenation/>
  <w:hyphenationZone w:val="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7288"/>
    <w:rsid w:val="000475FF"/>
    <w:rsid w:val="000C79BB"/>
    <w:rsid w:val="000D21BA"/>
    <w:rsid w:val="00113B9D"/>
    <w:rsid w:val="00132EC7"/>
    <w:rsid w:val="00142A15"/>
    <w:rsid w:val="00214A9A"/>
    <w:rsid w:val="0025074D"/>
    <w:rsid w:val="002A6777"/>
    <w:rsid w:val="002E1465"/>
    <w:rsid w:val="003114B3"/>
    <w:rsid w:val="00321977"/>
    <w:rsid w:val="00354958"/>
    <w:rsid w:val="00373941"/>
    <w:rsid w:val="00404490"/>
    <w:rsid w:val="0048416F"/>
    <w:rsid w:val="004A2FD8"/>
    <w:rsid w:val="004D5183"/>
    <w:rsid w:val="005678B9"/>
    <w:rsid w:val="005901E4"/>
    <w:rsid w:val="00647AB5"/>
    <w:rsid w:val="006A798E"/>
    <w:rsid w:val="006F6920"/>
    <w:rsid w:val="0071236E"/>
    <w:rsid w:val="00751317"/>
    <w:rsid w:val="00766105"/>
    <w:rsid w:val="007E3FE6"/>
    <w:rsid w:val="008F46E1"/>
    <w:rsid w:val="009469C0"/>
    <w:rsid w:val="009666D6"/>
    <w:rsid w:val="00A35A42"/>
    <w:rsid w:val="00A35F00"/>
    <w:rsid w:val="00AB452E"/>
    <w:rsid w:val="00B012FC"/>
    <w:rsid w:val="00B57288"/>
    <w:rsid w:val="00B644A1"/>
    <w:rsid w:val="00C10E41"/>
    <w:rsid w:val="00C70974"/>
    <w:rsid w:val="00CF182D"/>
    <w:rsid w:val="00D1156E"/>
    <w:rsid w:val="00D120C4"/>
    <w:rsid w:val="00DA3B01"/>
    <w:rsid w:val="00DC0AE9"/>
    <w:rsid w:val="00DC1B6D"/>
    <w:rsid w:val="00DC3AE4"/>
    <w:rsid w:val="00DD691F"/>
    <w:rsid w:val="00E37CCD"/>
    <w:rsid w:val="00E425DE"/>
    <w:rsid w:val="00E61977"/>
    <w:rsid w:val="00ED184C"/>
    <w:rsid w:val="00ED2A9B"/>
    <w:rsid w:val="00F153A5"/>
    <w:rsid w:val="00F847CF"/>
    <w:rsid w:val="00F85238"/>
    <w:rsid w:val="00FC21F6"/>
    <w:rsid w:val="00FE0090"/>
  </w:rsids>
  <m:mathPr>
    <m:mathFont m:val="Cambria Math"/>
    <m:brkBin m:val="before"/>
    <m:brkBinSub m:val="--"/>
    <m:smallFrac m:val="0"/>
    <m:dispDef/>
    <m:lMargin m:val="0"/>
    <m:rMargin m:val="0"/>
    <m:defJc m:val="centerGroup"/>
    <m:wrapIndent m:val="1440"/>
    <m:intLim m:val="subSup"/>
    <m:naryLim m:val="undOvr"/>
  </m:mathPr>
  <w:themeFontLang w:val="en-US" w:eastAsi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627FAA"/>
  <w15:docId w15:val="{53A91819-B05B-41AC-9B5D-3CE4B747C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suppressAutoHyphens/>
      </w:pPr>
    </w:pPrDefault>
  </w:docDefaults>
  <w:latentStyles w:defLockedState="0" w:defUIPriority="0" w:defSemiHidden="0" w:defUnhideWhenUsed="0" w:defQFormat="0" w:count="376">
    <w:lsdException w:name="Normal" w:locked="1" w:qFormat="1"/>
    <w:lsdException w:name="heading 1" w:locked="1" w:uiPriority="9" w:qFormat="1"/>
    <w:lsdException w:name="heading 2" w:locked="1" w:uiPriority="9"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header" w:uiPriority="99"/>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locked="1" w:semiHidden="1" w:uiPriority="99"/>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uiPriority="99"/>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60" w:line="259" w:lineRule="auto"/>
    </w:pPr>
    <w:rPr>
      <w:rFonts w:ascii="Calibri" w:hAnsi="Calibri" w:cs="Calibri"/>
      <w:color w:val="000000"/>
    </w:rPr>
  </w:style>
  <w:style w:type="paragraph" w:styleId="Heading1">
    <w:name w:val="heading 1"/>
    <w:basedOn w:val="Normal"/>
    <w:next w:val="Normal"/>
    <w:link w:val="Heading1Char"/>
    <w:uiPriority w:val="9"/>
    <w:qFormat/>
    <w:rsid w:val="001341C4"/>
    <w:pPr>
      <w:keepNext/>
      <w:keepLines/>
      <w:spacing w:before="240" w:after="120" w:line="240" w:lineRule="auto"/>
      <w:jc w:val="both"/>
      <w:outlineLvl w:val="0"/>
    </w:pPr>
    <w:rPr>
      <w:rFonts w:cs="Times New Roman"/>
      <w:b/>
      <w:bCs/>
      <w:color w:val="006600"/>
      <w:sz w:val="26"/>
      <w:szCs w:val="20"/>
    </w:rPr>
  </w:style>
  <w:style w:type="paragraph" w:styleId="Heading2">
    <w:name w:val="heading 2"/>
    <w:basedOn w:val="Normal"/>
    <w:next w:val="Normal"/>
    <w:link w:val="Heading2Char"/>
    <w:uiPriority w:val="9"/>
    <w:qFormat/>
    <w:rsid w:val="00E31464"/>
    <w:pPr>
      <w:keepNext/>
      <w:keepLines/>
      <w:spacing w:before="40" w:after="0" w:line="360" w:lineRule="auto"/>
      <w:outlineLvl w:val="1"/>
    </w:pPr>
    <w:rPr>
      <w:b/>
      <w:color w:val="006600"/>
      <w:sz w:val="26"/>
      <w:szCs w:val="26"/>
    </w:rPr>
  </w:style>
  <w:style w:type="paragraph" w:styleId="Heading3">
    <w:name w:val="heading 3"/>
    <w:basedOn w:val="Normal"/>
    <w:next w:val="Normal"/>
    <w:link w:val="Heading3Char"/>
    <w:uiPriority w:val="9"/>
    <w:qFormat/>
    <w:pPr>
      <w:keepNext/>
      <w:keepLines/>
      <w:spacing w:before="280" w:after="80" w:line="240" w:lineRule="auto"/>
      <w:outlineLvl w:val="2"/>
    </w:pPr>
    <w:rPr>
      <w:b/>
      <w:bCs/>
      <w:sz w:val="28"/>
      <w:szCs w:val="28"/>
    </w:rPr>
  </w:style>
  <w:style w:type="paragraph" w:styleId="Heading4">
    <w:name w:val="heading 4"/>
    <w:basedOn w:val="Normal"/>
    <w:next w:val="Normal"/>
    <w:link w:val="Heading4Char"/>
    <w:uiPriority w:val="9"/>
    <w:qFormat/>
    <w:pPr>
      <w:keepNext/>
      <w:keepLines/>
      <w:spacing w:before="40" w:after="0" w:line="240" w:lineRule="auto"/>
      <w:outlineLvl w:val="3"/>
    </w:pPr>
    <w:rPr>
      <w:i/>
      <w:iCs/>
      <w:color w:val="2E75B5"/>
    </w:rPr>
  </w:style>
  <w:style w:type="paragraph" w:styleId="Heading5">
    <w:name w:val="heading 5"/>
    <w:basedOn w:val="Normal"/>
    <w:next w:val="Normal"/>
    <w:link w:val="Heading5Char"/>
    <w:uiPriority w:val="9"/>
    <w:qFormat/>
    <w:pPr>
      <w:keepNext/>
      <w:keepLines/>
      <w:spacing w:before="220" w:after="40" w:line="240" w:lineRule="auto"/>
      <w:outlineLvl w:val="4"/>
    </w:pPr>
    <w:rPr>
      <w:b/>
      <w:bCs/>
    </w:rPr>
  </w:style>
  <w:style w:type="paragraph" w:styleId="Heading6">
    <w:name w:val="heading 6"/>
    <w:basedOn w:val="Normal"/>
    <w:next w:val="Normal"/>
    <w:link w:val="Heading6Char"/>
    <w:uiPriority w:val="9"/>
    <w:qFormat/>
    <w:pPr>
      <w:keepNext/>
      <w:keepLines/>
      <w:spacing w:before="200" w:after="40" w:line="240" w:lineRule="auto"/>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locked/>
    <w:rsid w:val="001341C4"/>
    <w:rPr>
      <w:rFonts w:ascii="Calibri" w:hAnsi="Calibri" w:cs="Times New Roman"/>
      <w:b/>
      <w:bCs/>
      <w:color w:val="006600"/>
      <w:sz w:val="20"/>
      <w:szCs w:val="20"/>
    </w:rPr>
  </w:style>
  <w:style w:type="character" w:customStyle="1" w:styleId="Heading2Char">
    <w:name w:val="Heading 2 Char"/>
    <w:basedOn w:val="DefaultParagraphFont"/>
    <w:link w:val="Heading2"/>
    <w:uiPriority w:val="9"/>
    <w:qFormat/>
    <w:locked/>
    <w:rsid w:val="00E31464"/>
    <w:rPr>
      <w:rFonts w:ascii="Calibri" w:hAnsi="Calibri" w:cs="Calibri"/>
      <w:b/>
      <w:color w:val="006600"/>
      <w:sz w:val="26"/>
      <w:szCs w:val="26"/>
    </w:rPr>
  </w:style>
  <w:style w:type="character" w:customStyle="1" w:styleId="Heading3Char">
    <w:name w:val="Heading 3 Char"/>
    <w:basedOn w:val="DefaultParagraphFont"/>
    <w:link w:val="Heading3"/>
    <w:uiPriority w:val="9"/>
    <w:semiHidden/>
    <w:qFormat/>
    <w:locked/>
    <w:rPr>
      <w:rFonts w:asciiTheme="majorHAnsi" w:eastAsiaTheme="majorEastAsia" w:hAnsiTheme="majorHAnsi" w:cs="Times New Roman"/>
      <w:b/>
      <w:bCs/>
      <w:color w:val="000000"/>
      <w:sz w:val="26"/>
      <w:szCs w:val="26"/>
    </w:rPr>
  </w:style>
  <w:style w:type="character" w:customStyle="1" w:styleId="Heading4Char">
    <w:name w:val="Heading 4 Char"/>
    <w:basedOn w:val="DefaultParagraphFont"/>
    <w:link w:val="Heading4"/>
    <w:uiPriority w:val="9"/>
    <w:semiHidden/>
    <w:qFormat/>
    <w:locked/>
    <w:rPr>
      <w:rFonts w:asciiTheme="minorHAnsi" w:eastAsiaTheme="minorEastAsia" w:hAnsiTheme="minorHAnsi" w:cs="Arial"/>
      <w:b/>
      <w:bCs/>
      <w:color w:val="000000"/>
      <w:sz w:val="28"/>
      <w:szCs w:val="28"/>
    </w:rPr>
  </w:style>
  <w:style w:type="character" w:customStyle="1" w:styleId="Heading5Char">
    <w:name w:val="Heading 5 Char"/>
    <w:basedOn w:val="DefaultParagraphFont"/>
    <w:link w:val="Heading5"/>
    <w:uiPriority w:val="9"/>
    <w:semiHidden/>
    <w:qFormat/>
    <w:locked/>
    <w:rPr>
      <w:rFonts w:asciiTheme="minorHAnsi" w:eastAsiaTheme="minorEastAsia" w:hAnsiTheme="minorHAnsi" w:cs="Arial"/>
      <w:b/>
      <w:bCs/>
      <w:i/>
      <w:iCs/>
      <w:color w:val="000000"/>
      <w:sz w:val="26"/>
      <w:szCs w:val="26"/>
    </w:rPr>
  </w:style>
  <w:style w:type="character" w:customStyle="1" w:styleId="Heading6Char">
    <w:name w:val="Heading 6 Char"/>
    <w:basedOn w:val="DefaultParagraphFont"/>
    <w:link w:val="Heading6"/>
    <w:uiPriority w:val="9"/>
    <w:semiHidden/>
    <w:qFormat/>
    <w:locked/>
    <w:rPr>
      <w:rFonts w:asciiTheme="minorHAnsi" w:eastAsiaTheme="minorEastAsia" w:hAnsiTheme="minorHAnsi" w:cs="Arial"/>
      <w:b/>
      <w:bCs/>
      <w:color w:val="000000"/>
    </w:rPr>
  </w:style>
  <w:style w:type="character" w:customStyle="1" w:styleId="TitleChar">
    <w:name w:val="Title Char"/>
    <w:basedOn w:val="DefaultParagraphFont"/>
    <w:link w:val="Title"/>
    <w:uiPriority w:val="10"/>
    <w:qFormat/>
    <w:locked/>
    <w:rPr>
      <w:rFonts w:asciiTheme="majorHAnsi" w:eastAsiaTheme="majorEastAsia" w:hAnsiTheme="majorHAnsi" w:cs="Times New Roman"/>
      <w:b/>
      <w:bCs/>
      <w:color w:val="000000"/>
      <w:kern w:val="2"/>
      <w:sz w:val="32"/>
      <w:szCs w:val="32"/>
    </w:rPr>
  </w:style>
  <w:style w:type="character" w:customStyle="1" w:styleId="SubtitleChar">
    <w:name w:val="Subtitle Char"/>
    <w:basedOn w:val="DefaultParagraphFont"/>
    <w:link w:val="Subtitle"/>
    <w:uiPriority w:val="11"/>
    <w:qFormat/>
    <w:locked/>
    <w:rPr>
      <w:rFonts w:asciiTheme="majorHAnsi" w:eastAsiaTheme="majorEastAsia" w:hAnsiTheme="majorHAnsi" w:cs="Times New Roman"/>
      <w:color w:val="000000"/>
      <w:sz w:val="24"/>
      <w:szCs w:val="24"/>
    </w:rPr>
  </w:style>
  <w:style w:type="character" w:styleId="Hyperlink">
    <w:name w:val="Hyperlink"/>
    <w:basedOn w:val="DefaultParagraphFont"/>
    <w:uiPriority w:val="99"/>
    <w:rsid w:val="00514682"/>
    <w:rPr>
      <w:rFonts w:cs="Times New Roman"/>
      <w:color w:val="0000FF" w:themeColor="hyperlink"/>
      <w:u w:val="single"/>
    </w:rPr>
  </w:style>
  <w:style w:type="character" w:customStyle="1" w:styleId="BalloonTextChar">
    <w:name w:val="Balloon Text Char"/>
    <w:basedOn w:val="DefaultParagraphFont"/>
    <w:link w:val="BalloonText"/>
    <w:uiPriority w:val="99"/>
    <w:qFormat/>
    <w:locked/>
    <w:rsid w:val="00514682"/>
    <w:rPr>
      <w:rFonts w:ascii="Tahoma" w:hAnsi="Tahoma" w:cs="Tahoma"/>
      <w:color w:val="000000"/>
      <w:sz w:val="16"/>
      <w:szCs w:val="16"/>
    </w:rPr>
  </w:style>
  <w:style w:type="character" w:customStyle="1" w:styleId="HeaderChar">
    <w:name w:val="Header Char"/>
    <w:basedOn w:val="DefaultParagraphFont"/>
    <w:link w:val="Header"/>
    <w:uiPriority w:val="99"/>
    <w:qFormat/>
    <w:locked/>
    <w:rsid w:val="005148E9"/>
    <w:rPr>
      <w:rFonts w:ascii="Calibri" w:hAnsi="Calibri" w:cs="Calibri"/>
      <w:color w:val="000000"/>
    </w:rPr>
  </w:style>
  <w:style w:type="character" w:customStyle="1" w:styleId="FooterChar">
    <w:name w:val="Footer Char"/>
    <w:basedOn w:val="DefaultParagraphFont"/>
    <w:link w:val="Footer"/>
    <w:uiPriority w:val="99"/>
    <w:qFormat/>
    <w:locked/>
    <w:rsid w:val="005148E9"/>
    <w:rPr>
      <w:rFonts w:ascii="Calibri" w:hAnsi="Calibri" w:cs="Calibri"/>
      <w:color w:val="000000"/>
    </w:rPr>
  </w:style>
  <w:style w:type="character" w:customStyle="1" w:styleId="FootnoteTextChar">
    <w:name w:val="Footnote Text Char"/>
    <w:basedOn w:val="DefaultParagraphFont"/>
    <w:link w:val="FootnoteText"/>
    <w:uiPriority w:val="99"/>
    <w:qFormat/>
    <w:locked/>
    <w:rsid w:val="001341C4"/>
    <w:rPr>
      <w:rFonts w:ascii="Calibri" w:hAnsi="Calibri" w:cs="Calibri"/>
      <w:color w:val="000000"/>
      <w:sz w:val="20"/>
      <w:szCs w:val="20"/>
    </w:rPr>
  </w:style>
  <w:style w:type="character" w:customStyle="1" w:styleId="FootnoteCharacters">
    <w:name w:val="Footnote Characters"/>
    <w:basedOn w:val="DefaultParagraphFont"/>
    <w:uiPriority w:val="99"/>
    <w:qFormat/>
    <w:rsid w:val="001341C4"/>
    <w:rPr>
      <w:rFonts w:cs="Times New Roman"/>
      <w:vertAlign w:val="superscript"/>
    </w:rPr>
  </w:style>
  <w:style w:type="character" w:styleId="FootnoteReference">
    <w:name w:val="footnote reference"/>
    <w:rPr>
      <w:rFonts w:cs="Times New Roman"/>
      <w:vertAlign w:val="superscript"/>
    </w:rPr>
  </w:style>
  <w:style w:type="character" w:styleId="FollowedHyperlink">
    <w:name w:val="FollowedHyperlink"/>
    <w:basedOn w:val="DefaultParagraphFont"/>
    <w:uiPriority w:val="99"/>
    <w:rsid w:val="007E5E3A"/>
    <w:rPr>
      <w:rFonts w:cs="Times New Roman"/>
      <w:color w:val="800080" w:themeColor="followedHyperlink"/>
      <w:u w:val="single"/>
    </w:rPr>
  </w:style>
  <w:style w:type="character" w:customStyle="1" w:styleId="EndnoteCharacters">
    <w:name w:val="Endnote Characters"/>
    <w:basedOn w:val="DefaultParagraphFont"/>
    <w:qFormat/>
    <w:rsid w:val="003E188C"/>
    <w:rPr>
      <w:vertAlign w:val="superscript"/>
    </w:rPr>
  </w:style>
  <w:style w:type="character" w:styleId="EndnoteReference">
    <w:name w:val="endnote reference"/>
    <w:rPr>
      <w:vertAlign w:val="superscript"/>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Title">
    <w:name w:val="Title"/>
    <w:basedOn w:val="Normal"/>
    <w:link w:val="TitleChar"/>
    <w:uiPriority w:val="10"/>
    <w:qFormat/>
    <w:pPr>
      <w:widowControl w:val="0"/>
      <w:spacing w:before="200" w:after="200" w:line="240" w:lineRule="auto"/>
      <w:jc w:val="center"/>
    </w:pPr>
    <w:rPr>
      <w:rFonts w:ascii="Times New Roman" w:hAnsi="Times New Roman" w:cs="Times New Roman"/>
      <w:b/>
      <w:bCs/>
      <w:sz w:val="30"/>
      <w:szCs w:val="30"/>
    </w:rPr>
  </w:style>
  <w:style w:type="paragraph" w:styleId="Subtitle">
    <w:name w:val="Subtitle"/>
    <w:basedOn w:val="Normal"/>
    <w:link w:val="SubtitleChar"/>
    <w:uiPriority w:val="11"/>
    <w:qFormat/>
    <w:pPr>
      <w:spacing w:after="200" w:line="240" w:lineRule="auto"/>
      <w:jc w:val="center"/>
    </w:pPr>
    <w:rPr>
      <w:rFonts w:ascii="Times New Roman" w:hAnsi="Times New Roman" w:cs="Times New Roman"/>
      <w:b/>
      <w:bCs/>
      <w:sz w:val="30"/>
      <w:szCs w:val="30"/>
    </w:rPr>
  </w:style>
  <w:style w:type="paragraph" w:styleId="BalloonText">
    <w:name w:val="Balloon Text"/>
    <w:basedOn w:val="Normal"/>
    <w:link w:val="BalloonTextChar"/>
    <w:uiPriority w:val="99"/>
    <w:qFormat/>
    <w:rsid w:val="00514682"/>
    <w:pPr>
      <w:spacing w:after="0" w:line="240" w:lineRule="auto"/>
    </w:pPr>
    <w:rPr>
      <w:rFonts w:ascii="Tahoma" w:hAnsi="Tahoma" w:cs="Tahoma"/>
      <w:sz w:val="16"/>
      <w:szCs w:val="16"/>
    </w:rPr>
  </w:style>
  <w:style w:type="paragraph" w:customStyle="1" w:styleId="HeaderandFooter">
    <w:name w:val="Header and Footer"/>
    <w:basedOn w:val="Normal"/>
    <w:qFormat/>
  </w:style>
  <w:style w:type="paragraph" w:styleId="Header">
    <w:name w:val="header"/>
    <w:basedOn w:val="Normal"/>
    <w:link w:val="HeaderChar"/>
    <w:uiPriority w:val="99"/>
    <w:rsid w:val="005148E9"/>
    <w:pPr>
      <w:tabs>
        <w:tab w:val="center" w:pos="4680"/>
        <w:tab w:val="right" w:pos="9360"/>
      </w:tabs>
      <w:spacing w:after="0" w:line="240" w:lineRule="auto"/>
    </w:pPr>
  </w:style>
  <w:style w:type="paragraph" w:styleId="Footer">
    <w:name w:val="footer"/>
    <w:basedOn w:val="Normal"/>
    <w:link w:val="FooterChar"/>
    <w:uiPriority w:val="99"/>
    <w:rsid w:val="005148E9"/>
    <w:pPr>
      <w:tabs>
        <w:tab w:val="center" w:pos="4680"/>
        <w:tab w:val="right" w:pos="9360"/>
      </w:tabs>
      <w:spacing w:after="0" w:line="240" w:lineRule="auto"/>
    </w:pPr>
  </w:style>
  <w:style w:type="paragraph" w:styleId="FootnoteText">
    <w:name w:val="footnote text"/>
    <w:basedOn w:val="Normal"/>
    <w:link w:val="FootnoteTextChar"/>
    <w:uiPriority w:val="99"/>
    <w:rsid w:val="001341C4"/>
    <w:pPr>
      <w:spacing w:after="0" w:line="240" w:lineRule="auto"/>
    </w:pPr>
    <w:rPr>
      <w:sz w:val="20"/>
      <w:szCs w:val="20"/>
    </w:rPr>
  </w:style>
  <w:style w:type="table" w:styleId="TableGrid">
    <w:name w:val="Table Grid"/>
    <w:basedOn w:val="TableNormal"/>
    <w:uiPriority w:val="59"/>
    <w:rsid w:val="002402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locked/>
    <w:rsid w:val="004D5183"/>
    <w:pPr>
      <w:ind w:left="720"/>
      <w:contextualSpacing/>
    </w:pPr>
  </w:style>
  <w:style w:type="character" w:styleId="UnresolvedMention">
    <w:name w:val="Unresolved Mention"/>
    <w:basedOn w:val="DefaultParagraphFont"/>
    <w:uiPriority w:val="99"/>
    <w:semiHidden/>
    <w:unhideWhenUsed/>
    <w:rsid w:val="00E61977"/>
    <w:rPr>
      <w:color w:val="605E5C"/>
      <w:shd w:val="clear" w:color="auto" w:fill="E1DFDD"/>
    </w:rPr>
  </w:style>
  <w:style w:type="character" w:styleId="PlaceholderText">
    <w:name w:val="Placeholder Text"/>
    <w:basedOn w:val="DefaultParagraphFont"/>
    <w:uiPriority w:val="99"/>
    <w:semiHidden/>
    <w:locked/>
    <w:rsid w:val="003114B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endeley.com/"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credit.niso.org/"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doi.org/10.70376/jerp"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hyperlink" Target="https://creativecommons.org/licenses/by/4.0/" TargetMode="External"/></Relationships>
</file>

<file path=word/_rels/header3.xml.rels><?xml version="1.0" encoding="UTF-8" standalone="yes"?>
<Relationships xmlns="http://schemas.openxmlformats.org/package/2006/relationships"><Relationship Id="rId3" Type="http://schemas.openxmlformats.org/officeDocument/2006/relationships/hyperlink" Target="https://issn.perpusnas.go.id/terbit/detail/20240610441103404" TargetMode="External"/><Relationship Id="rId7" Type="http://schemas.openxmlformats.org/officeDocument/2006/relationships/image" Target="media/image4.png"/><Relationship Id="rId2" Type="http://schemas.openxmlformats.org/officeDocument/2006/relationships/hyperlink" Target="mailto:jerp@cesmid.or.id" TargetMode="External"/><Relationship Id="rId1" Type="http://schemas.openxmlformats.org/officeDocument/2006/relationships/hyperlink" Target="https://cesmid.or.id/index.php/jerp" TargetMode="External"/><Relationship Id="rId6" Type="http://schemas.openxmlformats.org/officeDocument/2006/relationships/hyperlink" Target="https://cesmid.org/" TargetMode="External"/><Relationship Id="rId5" Type="http://schemas.openxmlformats.org/officeDocument/2006/relationships/hyperlink" Target="https://doi.org/10.70376/jerp" TargetMode="External"/><Relationship Id="rId4" Type="http://schemas.openxmlformats.org/officeDocument/2006/relationships/hyperlink" Target="https://issn.perpusnas.go.id/terbit/detail/20240611542083630"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D06E6EFC-F8BA-45BA-8576-B52004B88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670</TotalTime>
  <Pages>5</Pages>
  <Words>1441</Words>
  <Characters>8214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judul</vt:lpstr>
    </vt:vector>
  </TitlesOfParts>
  <Company/>
  <LinksUpToDate>false</LinksUpToDate>
  <CharactersWithSpaces>9636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judul</dc:title>
  <dc:subject/>
  <dc:creator>JERP</dc:creator>
  <cp:keywords>Journal Template</cp:keywords>
  <dc:description/>
  <cp:lastModifiedBy>comp_1 1</cp:lastModifiedBy>
  <cp:revision>52</cp:revision>
  <dcterms:created xsi:type="dcterms:W3CDTF">2025-11-06T03:12:00Z</dcterms:created>
  <dcterms:modified xsi:type="dcterms:W3CDTF">2026-09-03T02:10:00Z</dcterms:modified>
  <cp:category/>
  <dc:language>en-ID</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http://www.zotero.org/styles/american-political-science-association</vt:lpwstr>
  </property>
  <property fmtid="{D5CDD505-2E9C-101B-9397-08002B2CF9AE}" pid="7" name="Mendeley Recent Style Id 3_1">
    <vt:lpwstr>http://www.zotero.org/styles/american-sociological-association</vt:lpwstr>
  </property>
  <property fmtid="{D5CDD505-2E9C-101B-9397-08002B2CF9AE}" pid="8" name="Mendeley Recent Style Id 4_1">
    <vt:lpwstr>http://www.zotero.org/styles/chicago-fullnote-bibliography</vt:lpwstr>
  </property>
  <property fmtid="{D5CDD505-2E9C-101B-9397-08002B2CF9AE}" pid="9" name="Mendeley Recent Style Id 5_1">
    <vt:lpwstr>http://www.zotero.org/styles/chicago-author-date</vt:lpwstr>
  </property>
  <property fmtid="{D5CDD505-2E9C-101B-9397-08002B2CF9AE}" pid="10" name="Mendeley Recent Style Id 6_1">
    <vt:lpwstr>http://www.zotero.org/styles/harvard-cite-them-right</vt:lpwstr>
  </property>
  <property fmtid="{D5CDD505-2E9C-101B-9397-08002B2CF9AE}" pid="11" name="Mendeley Recent Style Id 7_1">
    <vt:lpwstr>http://www.zotero.org/styles/ieee</vt:lpwstr>
  </property>
  <property fmtid="{D5CDD505-2E9C-101B-9397-08002B2CF9AE}" pid="12" name="Mendeley Recent Style Id 8_1">
    <vt:lpwstr>http://www.zotero.org/styles/modern-language-association</vt:lpwstr>
  </property>
  <property fmtid="{D5CDD505-2E9C-101B-9397-08002B2CF9AE}" pid="13" name="Mendeley Recent Style Id 9_1">
    <vt:lpwstr>http://www.zotero.org/styles/modern-humanities-research-association</vt:lpwstr>
  </property>
  <property fmtid="{D5CDD505-2E9C-101B-9397-08002B2CF9AE}" pid="14" name="Mendeley Recent Style Name 0_1">
    <vt:lpwstr>AMA Manual of Style 11th edition</vt:lpwstr>
  </property>
  <property fmtid="{D5CDD505-2E9C-101B-9397-08002B2CF9AE}" pid="15" name="Mendeley Recent Style Name 1_1">
    <vt:lpwstr>APA Style 7th edition</vt:lpwstr>
  </property>
  <property fmtid="{D5CDD505-2E9C-101B-9397-08002B2CF9AE}" pid="16" name="Mendeley Recent Style Name 2_1">
    <vt:lpwstr>APSA Style Manual revised 2018 edition</vt:lpwstr>
  </property>
  <property fmtid="{D5CDD505-2E9C-101B-9397-08002B2CF9AE}" pid="17" name="Mendeley Recent Style Name 3_1">
    <vt:lpwstr>ASA Style Guide 6th/7th edition</vt:lpwstr>
  </property>
  <property fmtid="{D5CDD505-2E9C-101B-9397-08002B2CF9AE}" pid="18" name="Mendeley Recent Style Name 4_1">
    <vt:lpwstr>Chicago Manual of Style 17th edition (full note)</vt:lpwstr>
  </property>
  <property fmtid="{D5CDD505-2E9C-101B-9397-08002B2CF9AE}" pid="19" name="Mendeley Recent Style Name 5_1">
    <vt:lpwstr>Chicago Manual of Style 18th edition (author-date)</vt:lpwstr>
  </property>
  <property fmtid="{D5CDD505-2E9C-101B-9397-08002B2CF9AE}" pid="20" name="Mendeley Recent Style Name 6_1">
    <vt:lpwstr>Cite Them Right 12th edition (author-date/Harvard)</vt:lpwstr>
  </property>
  <property fmtid="{D5CDD505-2E9C-101B-9397-08002B2CF9AE}" pid="21" name="Mendeley Recent Style Name 7_1">
    <vt:lpwstr>IEEE Reference Guide version 11.29.2023</vt:lpwstr>
  </property>
  <property fmtid="{D5CDD505-2E9C-101B-9397-08002B2CF9AE}" pid="22" name="Mendeley Recent Style Name 8_1">
    <vt:lpwstr>MLA Handbook 9th edition (in-text citations)</vt:lpwstr>
  </property>
  <property fmtid="{D5CDD505-2E9C-101B-9397-08002B2CF9AE}" pid="23" name="Mendeley Recent Style Name 9_1">
    <vt:lpwstr>Modern Humanities Research Association 3rd edition (note with bibliography)</vt:lpwstr>
  </property>
  <property fmtid="{D5CDD505-2E9C-101B-9397-08002B2CF9AE}" pid="24" name="Mendeley Unique User Id_1">
    <vt:lpwstr>e14dafb2-e7aa-377f-a482-668d370e92ca</vt:lpwstr>
  </property>
  <property fmtid="{D5CDD505-2E9C-101B-9397-08002B2CF9AE}" pid="25" name="Publisher">
    <vt:lpwstr>Journal of Educational Research and Practice (JERP)</vt:lpwstr>
  </property>
  <property fmtid="{D5CDD505-2E9C-101B-9397-08002B2CF9AE}" pid="26" name="Language">
    <vt:lpwstr>English</vt:lpwstr>
  </property>
</Properties>
</file>